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E06" w:rsidRDefault="00442554" w:rsidP="001715E6">
      <w:pPr>
        <w:jc w:val="center"/>
        <w:rPr>
          <w:i/>
        </w:rPr>
      </w:pPr>
      <w:bookmarkStart w:id="0" w:name="_GoBack"/>
      <w:bookmarkEnd w:id="0"/>
      <w:r w:rsidRPr="00EA4CA7">
        <w:rPr>
          <w:b/>
          <w:u w:val="single"/>
        </w:rPr>
        <w:t>CSTE Alcohol Subcommittee Project</w:t>
      </w:r>
      <w:r w:rsidR="007E7226">
        <w:rPr>
          <w:b/>
          <w:u w:val="single"/>
        </w:rPr>
        <w:t xml:space="preserve"> Plan</w:t>
      </w:r>
      <w:r w:rsidR="007378AB" w:rsidRPr="00EA4CA7">
        <w:rPr>
          <w:b/>
          <w:u w:val="single"/>
        </w:rPr>
        <w:t xml:space="preserve">                                                                                                             </w:t>
      </w:r>
      <w:r w:rsidR="007378AB" w:rsidRPr="001715E6">
        <w:rPr>
          <w:i/>
        </w:rPr>
        <w:t>Alcohol-Attributable Death</w:t>
      </w:r>
      <w:r w:rsidR="00F61C52" w:rsidRPr="001715E6">
        <w:rPr>
          <w:i/>
        </w:rPr>
        <w:t xml:space="preserve">s </w:t>
      </w:r>
      <w:r w:rsidR="0008235B" w:rsidRPr="001715E6">
        <w:rPr>
          <w:i/>
        </w:rPr>
        <w:t xml:space="preserve">(AAD), Years of Potential Life Lost (YPLL), </w:t>
      </w:r>
      <w:r w:rsidR="00F61C52" w:rsidRPr="001715E6">
        <w:rPr>
          <w:i/>
        </w:rPr>
        <w:t>and</w:t>
      </w:r>
      <w:r w:rsidR="007378AB" w:rsidRPr="001715E6">
        <w:rPr>
          <w:i/>
        </w:rPr>
        <w:t xml:space="preserve"> </w:t>
      </w:r>
      <w:r w:rsidR="0008235B" w:rsidRPr="001715E6">
        <w:rPr>
          <w:i/>
        </w:rPr>
        <w:t xml:space="preserve">AAD and YPLL </w:t>
      </w:r>
      <w:r w:rsidR="007378AB" w:rsidRPr="001715E6">
        <w:rPr>
          <w:i/>
        </w:rPr>
        <w:t>Rates by Selected Characteristics</w:t>
      </w:r>
      <w:r w:rsidR="00F61C52" w:rsidRPr="001715E6">
        <w:rPr>
          <w:i/>
        </w:rPr>
        <w:t xml:space="preserve">, </w:t>
      </w:r>
      <w:r w:rsidR="007378AB" w:rsidRPr="001715E6">
        <w:rPr>
          <w:i/>
        </w:rPr>
        <w:t xml:space="preserve">Selected States, </w:t>
      </w:r>
      <w:r w:rsidR="00F61C52" w:rsidRPr="001715E6">
        <w:rPr>
          <w:i/>
        </w:rPr>
        <w:t xml:space="preserve">US, </w:t>
      </w:r>
      <w:r w:rsidR="0008235B" w:rsidRPr="001715E6">
        <w:rPr>
          <w:i/>
        </w:rPr>
        <w:t>200</w:t>
      </w:r>
      <w:r w:rsidR="00EF1497">
        <w:rPr>
          <w:i/>
        </w:rPr>
        <w:t>6</w:t>
      </w:r>
      <w:r w:rsidR="007378AB" w:rsidRPr="001715E6">
        <w:rPr>
          <w:i/>
        </w:rPr>
        <w:t>-</w:t>
      </w:r>
      <w:r w:rsidR="0008235B" w:rsidRPr="001715E6">
        <w:rPr>
          <w:i/>
        </w:rPr>
        <w:t>20</w:t>
      </w:r>
      <w:r w:rsidR="00EF1497">
        <w:rPr>
          <w:i/>
        </w:rPr>
        <w:t>10</w:t>
      </w:r>
    </w:p>
    <w:p w:rsidR="00EF1497" w:rsidRPr="001715E6" w:rsidRDefault="00EF1497" w:rsidP="00EF1497">
      <w:pPr>
        <w:rPr>
          <w:b/>
          <w:u w:val="single"/>
        </w:rPr>
      </w:pPr>
      <w:r>
        <w:rPr>
          <w:i/>
        </w:rPr>
        <w:t>NOTE: This project plan was updated following 12/06/12 CSTE Alcohol Subcommittee meeting where it was decided to change the time period for this study from 2005-2009 to 2006-2010.</w:t>
      </w:r>
    </w:p>
    <w:p w:rsidR="0088336C" w:rsidRDefault="00DE6DE1" w:rsidP="0088336C">
      <w:pPr>
        <w:pStyle w:val="ListParagraph"/>
        <w:numPr>
          <w:ilvl w:val="0"/>
          <w:numId w:val="1"/>
        </w:numPr>
        <w:spacing w:before="120" w:after="120" w:line="240" w:lineRule="auto"/>
        <w:contextualSpacing w:val="0"/>
      </w:pPr>
      <w:r>
        <w:rPr>
          <w:u w:val="single"/>
        </w:rPr>
        <w:t>Define s</w:t>
      </w:r>
      <w:r w:rsidR="009B49D4">
        <w:rPr>
          <w:u w:val="single"/>
        </w:rPr>
        <w:t>tudy g</w:t>
      </w:r>
      <w:r w:rsidR="0088336C" w:rsidRPr="00442554">
        <w:rPr>
          <w:u w:val="single"/>
        </w:rPr>
        <w:t>oals</w:t>
      </w:r>
      <w:r w:rsidR="0088336C" w:rsidRPr="00442554">
        <w:t>:</w:t>
      </w:r>
    </w:p>
    <w:p w:rsidR="0088336C" w:rsidRDefault="0088336C" w:rsidP="0088336C">
      <w:pPr>
        <w:pStyle w:val="ListParagraph"/>
        <w:numPr>
          <w:ilvl w:val="1"/>
          <w:numId w:val="1"/>
        </w:numPr>
        <w:spacing w:before="120" w:after="120" w:line="240" w:lineRule="auto"/>
        <w:contextualSpacing w:val="0"/>
      </w:pPr>
      <w:r>
        <w:t>Develop state capacity to report alcohol-attributable deaths (AAD)</w:t>
      </w:r>
      <w:r w:rsidR="0008235B">
        <w:t>, alcohol-attributable years of potential life lost (YPLL),</w:t>
      </w:r>
      <w:r>
        <w:t xml:space="preserve"> and AAD </w:t>
      </w:r>
      <w:r w:rsidR="0008235B">
        <w:t xml:space="preserve">and YPLL </w:t>
      </w:r>
      <w:r>
        <w:t xml:space="preserve">rates by demographic category, using resources and </w:t>
      </w:r>
      <w:hyperlink r:id="rId8" w:history="1">
        <w:r w:rsidRPr="00345619">
          <w:rPr>
            <w:color w:val="0000FF"/>
            <w:u w:val="single"/>
          </w:rPr>
          <w:t>alcohol</w:t>
        </w:r>
        <w:r w:rsidR="00EA3F3E">
          <w:rPr>
            <w:color w:val="0000FF"/>
            <w:u w:val="single"/>
          </w:rPr>
          <w:t>-</w:t>
        </w:r>
        <w:r w:rsidRPr="00345619">
          <w:rPr>
            <w:color w:val="0000FF"/>
            <w:u w:val="single"/>
          </w:rPr>
          <w:t>attributable fractions</w:t>
        </w:r>
      </w:hyperlink>
      <w:r>
        <w:t xml:space="preserve"> from the CDC’s </w:t>
      </w:r>
      <w:hyperlink r:id="rId9" w:history="1">
        <w:r w:rsidRPr="00CB3DED">
          <w:rPr>
            <w:color w:val="0000FF"/>
            <w:u w:val="single"/>
          </w:rPr>
          <w:t>Alcohol-Related Disease Impact</w:t>
        </w:r>
      </w:hyperlink>
      <w:r>
        <w:t xml:space="preserve"> </w:t>
      </w:r>
      <w:r w:rsidR="00915FF7">
        <w:t xml:space="preserve">(ARDI) </w:t>
      </w:r>
      <w:r w:rsidR="00EA3F3E">
        <w:t>application</w:t>
      </w:r>
      <w:r>
        <w:t>.</w:t>
      </w:r>
    </w:p>
    <w:p w:rsidR="0088336C" w:rsidRDefault="0088336C" w:rsidP="0088336C">
      <w:pPr>
        <w:pStyle w:val="ListParagraph"/>
        <w:numPr>
          <w:ilvl w:val="1"/>
          <w:numId w:val="1"/>
        </w:numPr>
        <w:spacing w:before="120" w:after="120" w:line="240" w:lineRule="auto"/>
        <w:contextualSpacing w:val="0"/>
      </w:pPr>
      <w:r>
        <w:t>Collectively publish (e.g., in MMWR) AAD</w:t>
      </w:r>
      <w:r w:rsidR="0008235B">
        <w:t>, YPLL, and AAD/YPLL</w:t>
      </w:r>
      <w:r>
        <w:t xml:space="preserve"> rates by age, sex, and race-ethnicity for participating states for the most recent available reporting period.</w:t>
      </w:r>
    </w:p>
    <w:p w:rsidR="0088336C" w:rsidRDefault="00DE6DE1" w:rsidP="0088336C">
      <w:pPr>
        <w:pStyle w:val="ListParagraph"/>
        <w:numPr>
          <w:ilvl w:val="0"/>
          <w:numId w:val="1"/>
        </w:numPr>
        <w:spacing w:before="120" w:after="120" w:line="240" w:lineRule="auto"/>
        <w:contextualSpacing w:val="0"/>
      </w:pPr>
      <w:r>
        <w:rPr>
          <w:u w:val="single"/>
        </w:rPr>
        <w:t>Define d</w:t>
      </w:r>
      <w:r w:rsidR="009B49D4">
        <w:rPr>
          <w:u w:val="single"/>
        </w:rPr>
        <w:t>ata i</w:t>
      </w:r>
      <w:r w:rsidR="0088336C" w:rsidRPr="00442554">
        <w:rPr>
          <w:u w:val="single"/>
        </w:rPr>
        <w:t>nputs</w:t>
      </w:r>
      <w:r w:rsidR="0088336C">
        <w:t>:</w:t>
      </w:r>
    </w:p>
    <w:p w:rsidR="0088336C" w:rsidRDefault="0088336C" w:rsidP="0088336C">
      <w:pPr>
        <w:pStyle w:val="ListParagraph"/>
        <w:numPr>
          <w:ilvl w:val="1"/>
          <w:numId w:val="1"/>
        </w:numPr>
        <w:spacing w:before="120" w:after="120" w:line="240" w:lineRule="auto"/>
        <w:contextualSpacing w:val="0"/>
      </w:pPr>
      <w:r>
        <w:t>Numerators: state vital statistics mortality data</w:t>
      </w:r>
    </w:p>
    <w:p w:rsidR="009B49D4" w:rsidRDefault="0088336C" w:rsidP="009B49D4">
      <w:pPr>
        <w:pStyle w:val="ListParagraph"/>
        <w:numPr>
          <w:ilvl w:val="2"/>
          <w:numId w:val="1"/>
        </w:numPr>
        <w:spacing w:before="120" w:after="120" w:line="240" w:lineRule="auto"/>
        <w:contextualSpacing w:val="0"/>
      </w:pPr>
      <w:r>
        <w:t>Are state-based mortality datasets available for more recent years than CDC Wonder (i.e., more recent than 20</w:t>
      </w:r>
      <w:r w:rsidR="00EF1497">
        <w:t>10</w:t>
      </w:r>
      <w:r>
        <w:t>)?</w:t>
      </w:r>
    </w:p>
    <w:p w:rsidR="0088336C" w:rsidRPr="009B49D4" w:rsidRDefault="0088336C" w:rsidP="009B49D4">
      <w:pPr>
        <w:pStyle w:val="ListParagraph"/>
        <w:spacing w:before="120" w:after="120" w:line="240" w:lineRule="auto"/>
        <w:ind w:left="2160"/>
        <w:contextualSpacing w:val="0"/>
      </w:pPr>
      <w:r w:rsidRPr="009B49D4">
        <w:rPr>
          <w:b/>
          <w:i/>
        </w:rPr>
        <w:t>20</w:t>
      </w:r>
      <w:r w:rsidR="00EF1497" w:rsidRPr="009B49D4">
        <w:rPr>
          <w:b/>
          <w:i/>
        </w:rPr>
        <w:t>10</w:t>
      </w:r>
      <w:r w:rsidRPr="009B49D4">
        <w:rPr>
          <w:b/>
          <w:i/>
        </w:rPr>
        <w:t xml:space="preserve"> will be the terminal date</w:t>
      </w:r>
    </w:p>
    <w:p w:rsidR="009B49D4" w:rsidRDefault="0088336C" w:rsidP="009B49D4">
      <w:pPr>
        <w:pStyle w:val="ListParagraph"/>
        <w:numPr>
          <w:ilvl w:val="2"/>
          <w:numId w:val="1"/>
        </w:numPr>
        <w:spacing w:before="120" w:after="120" w:line="240" w:lineRule="auto"/>
        <w:contextualSpacing w:val="0"/>
      </w:pPr>
      <w:r>
        <w:t>What duration time period should we report (e.g., 3-year rates, 5-year rates)?</w:t>
      </w:r>
    </w:p>
    <w:p w:rsidR="0088336C" w:rsidRPr="009B49D4" w:rsidRDefault="0088336C" w:rsidP="009B49D4">
      <w:pPr>
        <w:pStyle w:val="ListParagraph"/>
        <w:spacing w:before="120" w:after="120" w:line="240" w:lineRule="auto"/>
        <w:ind w:left="2160"/>
        <w:contextualSpacing w:val="0"/>
      </w:pPr>
      <w:r w:rsidRPr="009B49D4">
        <w:rPr>
          <w:b/>
          <w:i/>
        </w:rPr>
        <w:t>5-year rates</w:t>
      </w:r>
      <w:r w:rsidRPr="009B49D4">
        <w:rPr>
          <w:i/>
        </w:rPr>
        <w:t xml:space="preserve">  </w:t>
      </w:r>
    </w:p>
    <w:p w:rsidR="009B49D4" w:rsidRDefault="0088336C" w:rsidP="009B49D4">
      <w:pPr>
        <w:pStyle w:val="ListParagraph"/>
        <w:numPr>
          <w:ilvl w:val="2"/>
          <w:numId w:val="1"/>
        </w:numPr>
        <w:spacing w:before="120" w:after="120" w:line="240" w:lineRule="auto"/>
        <w:contextualSpacing w:val="0"/>
      </w:pPr>
      <w:r>
        <w:t xml:space="preserve">What is most recent commonly-available </w:t>
      </w:r>
      <w:r w:rsidR="0008235B">
        <w:t>5</w:t>
      </w:r>
      <w:r>
        <w:t>-year period (e.g., 2005-2009)?</w:t>
      </w:r>
    </w:p>
    <w:p w:rsidR="0088336C" w:rsidRPr="009B49D4" w:rsidRDefault="00BB158F" w:rsidP="009B49D4">
      <w:pPr>
        <w:pStyle w:val="ListParagraph"/>
        <w:spacing w:before="120" w:after="120" w:line="240" w:lineRule="auto"/>
        <w:ind w:left="2160"/>
        <w:contextualSpacing w:val="0"/>
      </w:pPr>
      <w:r w:rsidRPr="009B49D4">
        <w:rPr>
          <w:b/>
          <w:i/>
        </w:rPr>
        <w:t>200</w:t>
      </w:r>
      <w:r w:rsidR="00EF1497" w:rsidRPr="009B49D4">
        <w:rPr>
          <w:b/>
          <w:i/>
        </w:rPr>
        <w:t>6</w:t>
      </w:r>
      <w:r w:rsidR="0088336C" w:rsidRPr="009B49D4">
        <w:rPr>
          <w:b/>
          <w:i/>
        </w:rPr>
        <w:t>-20</w:t>
      </w:r>
      <w:r w:rsidR="00EF1497" w:rsidRPr="009B49D4">
        <w:rPr>
          <w:b/>
          <w:i/>
        </w:rPr>
        <w:t>10</w:t>
      </w:r>
    </w:p>
    <w:p w:rsidR="0088336C" w:rsidRDefault="0088336C" w:rsidP="0088336C">
      <w:pPr>
        <w:pStyle w:val="ListParagraph"/>
        <w:numPr>
          <w:ilvl w:val="1"/>
          <w:numId w:val="1"/>
        </w:numPr>
        <w:spacing w:before="120" w:after="120" w:line="240" w:lineRule="auto"/>
        <w:contextualSpacing w:val="0"/>
      </w:pPr>
      <w:r>
        <w:t>Denominators: state-based population estimates or NCHS population estimates?</w:t>
      </w:r>
    </w:p>
    <w:p w:rsidR="009B49D4" w:rsidRDefault="0088336C" w:rsidP="009B49D4">
      <w:pPr>
        <w:pStyle w:val="ListParagraph"/>
        <w:numPr>
          <w:ilvl w:val="2"/>
          <w:numId w:val="1"/>
        </w:numPr>
        <w:spacing w:before="120" w:after="120" w:line="240" w:lineRule="auto"/>
        <w:contextualSpacing w:val="0"/>
      </w:pPr>
      <w:r>
        <w:t xml:space="preserve">Do states have state-based population estimates available for proposed study years?  </w:t>
      </w:r>
    </w:p>
    <w:p w:rsidR="0008235B" w:rsidRPr="009B49D4" w:rsidRDefault="0088336C" w:rsidP="009B49D4">
      <w:pPr>
        <w:pStyle w:val="ListParagraph"/>
        <w:spacing w:before="120" w:after="120" w:line="240" w:lineRule="auto"/>
        <w:ind w:left="2160"/>
        <w:contextualSpacing w:val="0"/>
      </w:pPr>
      <w:r w:rsidRPr="009B49D4">
        <w:rPr>
          <w:b/>
          <w:i/>
        </w:rPr>
        <w:t>Not all states have/use independent state-based population estimates.</w:t>
      </w:r>
      <w:r w:rsidRPr="009B49D4">
        <w:rPr>
          <w:i/>
        </w:rPr>
        <w:t xml:space="preserve">  </w:t>
      </w:r>
    </w:p>
    <w:p w:rsidR="009B49D4" w:rsidRDefault="0088336C" w:rsidP="009B49D4">
      <w:pPr>
        <w:pStyle w:val="ListParagraph"/>
        <w:numPr>
          <w:ilvl w:val="2"/>
          <w:numId w:val="1"/>
        </w:numPr>
        <w:spacing w:before="120" w:after="120" w:line="240" w:lineRule="auto"/>
        <w:contextualSpacing w:val="0"/>
      </w:pPr>
      <w:r>
        <w:t>Should we use state-based or US Census/NCHS population estimates?  What are the potential pros and cons of the two sources?</w:t>
      </w:r>
    </w:p>
    <w:p w:rsidR="00EF1497" w:rsidRPr="009B49D4" w:rsidRDefault="0008235B" w:rsidP="009B49D4">
      <w:pPr>
        <w:pStyle w:val="ListParagraph"/>
        <w:spacing w:before="120" w:after="120" w:line="240" w:lineRule="auto"/>
        <w:ind w:left="2160"/>
        <w:contextualSpacing w:val="0"/>
        <w:rPr>
          <w:rStyle w:val="Hyperlink"/>
          <w:color w:val="auto"/>
          <w:u w:val="none"/>
        </w:rPr>
      </w:pPr>
      <w:r w:rsidRPr="009B49D4">
        <w:rPr>
          <w:b/>
          <w:i/>
        </w:rPr>
        <w:t xml:space="preserve">NCHS </w:t>
      </w:r>
      <w:r w:rsidR="0088336C" w:rsidRPr="009B49D4">
        <w:rPr>
          <w:b/>
          <w:i/>
        </w:rPr>
        <w:t xml:space="preserve">data will be used </w:t>
      </w:r>
      <w:r w:rsidR="009B49D4">
        <w:rPr>
          <w:b/>
          <w:i/>
        </w:rPr>
        <w:t>for</w:t>
      </w:r>
      <w:r w:rsidR="0088336C" w:rsidRPr="009B49D4">
        <w:rPr>
          <w:b/>
          <w:i/>
        </w:rPr>
        <w:t xml:space="preserve"> population estimates.  </w:t>
      </w:r>
      <w:r w:rsidR="0088336C" w:rsidRPr="009B49D4">
        <w:rPr>
          <w:i/>
        </w:rPr>
        <w:t xml:space="preserve">The </w:t>
      </w:r>
      <w:r w:rsidRPr="009B49D4">
        <w:rPr>
          <w:i/>
        </w:rPr>
        <w:t>2000</w:t>
      </w:r>
      <w:r w:rsidR="001715E6" w:rsidRPr="009B49D4">
        <w:rPr>
          <w:i/>
        </w:rPr>
        <w:t>-</w:t>
      </w:r>
      <w:r w:rsidRPr="009B49D4">
        <w:rPr>
          <w:i/>
        </w:rPr>
        <w:t>20</w:t>
      </w:r>
      <w:r w:rsidR="00EF1497" w:rsidRPr="009B49D4">
        <w:rPr>
          <w:i/>
        </w:rPr>
        <w:t>09</w:t>
      </w:r>
      <w:r w:rsidR="00EA4CA7" w:rsidRPr="009B49D4">
        <w:rPr>
          <w:i/>
        </w:rPr>
        <w:t xml:space="preserve"> bridged-race </w:t>
      </w:r>
      <w:proofErr w:type="spellStart"/>
      <w:r w:rsidR="00EA4CA7" w:rsidRPr="009B49D4">
        <w:rPr>
          <w:i/>
        </w:rPr>
        <w:t>intercensal</w:t>
      </w:r>
      <w:proofErr w:type="spellEnd"/>
      <w:r w:rsidR="00EA4CA7" w:rsidRPr="009B49D4">
        <w:rPr>
          <w:i/>
        </w:rPr>
        <w:t xml:space="preserve"> </w:t>
      </w:r>
      <w:r w:rsidR="00EF1497" w:rsidRPr="009B49D4">
        <w:rPr>
          <w:i/>
        </w:rPr>
        <w:t xml:space="preserve">and 2010 bridged-race </w:t>
      </w:r>
      <w:proofErr w:type="spellStart"/>
      <w:r w:rsidR="00EF1497" w:rsidRPr="009B49D4">
        <w:rPr>
          <w:i/>
        </w:rPr>
        <w:t>postcensal</w:t>
      </w:r>
      <w:proofErr w:type="spellEnd"/>
      <w:r w:rsidR="00EF1497" w:rsidRPr="009B49D4">
        <w:rPr>
          <w:i/>
        </w:rPr>
        <w:t xml:space="preserve"> </w:t>
      </w:r>
      <w:r w:rsidR="00EA4CA7" w:rsidRPr="009B49D4">
        <w:rPr>
          <w:i/>
        </w:rPr>
        <w:t>population estimates</w:t>
      </w:r>
      <w:r w:rsidR="0088336C" w:rsidRPr="009B49D4">
        <w:rPr>
          <w:i/>
        </w:rPr>
        <w:t xml:space="preserve"> are available </w:t>
      </w:r>
      <w:r w:rsidR="00EA4CA7" w:rsidRPr="009B49D4">
        <w:rPr>
          <w:i/>
        </w:rPr>
        <w:t>from</w:t>
      </w:r>
      <w:r w:rsidR="00EF1497" w:rsidRPr="009B49D4">
        <w:rPr>
          <w:i/>
        </w:rPr>
        <w:t xml:space="preserve"> the NVSS </w:t>
      </w:r>
      <w:hyperlink r:id="rId10" w:history="1">
        <w:r w:rsidR="00EF1497" w:rsidRPr="009B49D4">
          <w:rPr>
            <w:rStyle w:val="Hyperlink"/>
            <w:i/>
          </w:rPr>
          <w:t>Bridged-Race Population Estimates Data Files and Documentation page</w:t>
        </w:r>
      </w:hyperlink>
      <w:r w:rsidR="00EF1497" w:rsidRPr="009B49D4">
        <w:rPr>
          <w:i/>
        </w:rPr>
        <w:t>.  Population estimates for the study period will be incorporated into the Excel workbook for rate calculation that is provided as part of this project, as described below.</w:t>
      </w:r>
    </w:p>
    <w:p w:rsidR="00247086" w:rsidRDefault="007C7AE3" w:rsidP="0088336C">
      <w:pPr>
        <w:pStyle w:val="ListParagraph"/>
        <w:ind w:left="1440"/>
      </w:pPr>
      <w:r>
        <w:t xml:space="preserve"> </w:t>
      </w:r>
    </w:p>
    <w:p w:rsidR="0088336C" w:rsidRDefault="00D87AA8" w:rsidP="0088336C">
      <w:pPr>
        <w:pStyle w:val="ListParagraph"/>
        <w:numPr>
          <w:ilvl w:val="0"/>
          <w:numId w:val="1"/>
        </w:numPr>
        <w:spacing w:before="120" w:after="120" w:line="240" w:lineRule="auto"/>
        <w:contextualSpacing w:val="0"/>
      </w:pPr>
      <w:r>
        <w:rPr>
          <w:u w:val="single"/>
        </w:rPr>
        <w:t xml:space="preserve">Define </w:t>
      </w:r>
      <w:r w:rsidR="00DE6DE1">
        <w:rPr>
          <w:u w:val="single"/>
        </w:rPr>
        <w:t>a</w:t>
      </w:r>
      <w:r w:rsidR="0088336C" w:rsidRPr="007C7AE3">
        <w:rPr>
          <w:u w:val="single"/>
        </w:rPr>
        <w:t>naly</w:t>
      </w:r>
      <w:r w:rsidR="00DE6DE1">
        <w:rPr>
          <w:u w:val="single"/>
        </w:rPr>
        <w:t>tic plan</w:t>
      </w:r>
      <w:r w:rsidR="0088336C">
        <w:t>:</w:t>
      </w:r>
    </w:p>
    <w:p w:rsidR="001715E6" w:rsidRDefault="009B49D4" w:rsidP="001715E6">
      <w:pPr>
        <w:pStyle w:val="ListParagraph"/>
        <w:numPr>
          <w:ilvl w:val="1"/>
          <w:numId w:val="1"/>
        </w:numPr>
        <w:spacing w:before="120" w:after="120" w:line="240" w:lineRule="auto"/>
        <w:contextualSpacing w:val="0"/>
      </w:pPr>
      <w:r>
        <w:t>A</w:t>
      </w:r>
      <w:r w:rsidR="0088336C">
        <w:t>nalytic tools</w:t>
      </w:r>
    </w:p>
    <w:p w:rsidR="009B49D4" w:rsidRDefault="0088336C" w:rsidP="009B49D4">
      <w:pPr>
        <w:pStyle w:val="ListParagraph"/>
        <w:spacing w:before="120" w:after="120" w:line="240" w:lineRule="auto"/>
        <w:ind w:left="1440"/>
        <w:contextualSpacing w:val="0"/>
      </w:pPr>
      <w:r w:rsidRPr="001715E6">
        <w:rPr>
          <w:b/>
          <w:i/>
        </w:rPr>
        <w:t xml:space="preserve">Most states </w:t>
      </w:r>
      <w:r w:rsidR="00F41C02" w:rsidRPr="001715E6">
        <w:rPr>
          <w:b/>
          <w:i/>
        </w:rPr>
        <w:t xml:space="preserve">are </w:t>
      </w:r>
      <w:r w:rsidRPr="001715E6">
        <w:rPr>
          <w:b/>
          <w:i/>
        </w:rPr>
        <w:t>us</w:t>
      </w:r>
      <w:r w:rsidR="00F41C02" w:rsidRPr="001715E6">
        <w:rPr>
          <w:b/>
          <w:i/>
        </w:rPr>
        <w:t>ing</w:t>
      </w:r>
      <w:r w:rsidRPr="001715E6">
        <w:rPr>
          <w:b/>
          <w:i/>
        </w:rPr>
        <w:t xml:space="preserve"> SAS.  </w:t>
      </w:r>
      <w:r w:rsidR="00915FF7" w:rsidRPr="00915FF7">
        <w:rPr>
          <w:i/>
        </w:rPr>
        <w:t>T</w:t>
      </w:r>
      <w:r w:rsidR="00915FF7">
        <w:rPr>
          <w:i/>
        </w:rPr>
        <w:t>wo</w:t>
      </w:r>
      <w:r w:rsidR="0008235B" w:rsidRPr="001715E6">
        <w:rPr>
          <w:i/>
        </w:rPr>
        <w:t xml:space="preserve"> SAS program</w:t>
      </w:r>
      <w:r w:rsidR="00915FF7">
        <w:rPr>
          <w:i/>
        </w:rPr>
        <w:t>s</w:t>
      </w:r>
      <w:r w:rsidR="0008235B" w:rsidRPr="001715E6">
        <w:rPr>
          <w:i/>
        </w:rPr>
        <w:t xml:space="preserve"> ha</w:t>
      </w:r>
      <w:r w:rsidR="00915FF7">
        <w:rPr>
          <w:i/>
        </w:rPr>
        <w:t>ve</w:t>
      </w:r>
      <w:r w:rsidR="0008235B" w:rsidRPr="001715E6">
        <w:rPr>
          <w:i/>
        </w:rPr>
        <w:t xml:space="preserve"> been developed for use in this project, </w:t>
      </w:r>
      <w:r w:rsidR="00915FF7">
        <w:rPr>
          <w:i/>
        </w:rPr>
        <w:t xml:space="preserve">one for processing mortality data and the other for processing BRFSS data, as required by the program.  The first (mortality) program includes a section to </w:t>
      </w:r>
      <w:r w:rsidR="0008235B" w:rsidRPr="001715E6">
        <w:rPr>
          <w:i/>
        </w:rPr>
        <w:t xml:space="preserve">help states </w:t>
      </w:r>
      <w:r w:rsidR="0008235B" w:rsidRPr="001715E6">
        <w:rPr>
          <w:i/>
        </w:rPr>
        <w:lastRenderedPageBreak/>
        <w:t xml:space="preserve">transform </w:t>
      </w:r>
      <w:r w:rsidR="00915FF7">
        <w:rPr>
          <w:i/>
        </w:rPr>
        <w:t xml:space="preserve">their state </w:t>
      </w:r>
      <w:r w:rsidR="0008235B" w:rsidRPr="001715E6">
        <w:rPr>
          <w:i/>
        </w:rPr>
        <w:t xml:space="preserve">mortality datasets for </w:t>
      </w:r>
      <w:r w:rsidR="00915FF7">
        <w:rPr>
          <w:i/>
        </w:rPr>
        <w:t xml:space="preserve">processing by </w:t>
      </w:r>
      <w:r w:rsidR="0008235B" w:rsidRPr="001715E6">
        <w:rPr>
          <w:i/>
        </w:rPr>
        <w:t>the SAS code</w:t>
      </w:r>
      <w:r w:rsidR="00915FF7">
        <w:rPr>
          <w:i/>
        </w:rPr>
        <w:t xml:space="preserve"> </w:t>
      </w:r>
      <w:r w:rsidR="00915FF7" w:rsidRPr="001715E6">
        <w:rPr>
          <w:i/>
        </w:rPr>
        <w:t xml:space="preserve">provided </w:t>
      </w:r>
      <w:r w:rsidR="00915FF7">
        <w:rPr>
          <w:i/>
        </w:rPr>
        <w:t>in</w:t>
      </w:r>
      <w:r w:rsidR="00915FF7" w:rsidRPr="001715E6">
        <w:rPr>
          <w:i/>
        </w:rPr>
        <w:t xml:space="preserve"> the CDC ARDI Custom Data</w:t>
      </w:r>
      <w:r w:rsidR="00915FF7">
        <w:rPr>
          <w:i/>
        </w:rPr>
        <w:t xml:space="preserve"> User</w:t>
      </w:r>
      <w:r w:rsidR="00915FF7" w:rsidRPr="001715E6">
        <w:rPr>
          <w:i/>
        </w:rPr>
        <w:t xml:space="preserve"> Manual</w:t>
      </w:r>
      <w:r w:rsidR="00915FF7">
        <w:rPr>
          <w:i/>
        </w:rPr>
        <w:t xml:space="preserve">; and a section containing the ARDI </w:t>
      </w:r>
      <w:r w:rsidR="00915FF7" w:rsidRPr="001715E6">
        <w:rPr>
          <w:i/>
        </w:rPr>
        <w:t>SAS code</w:t>
      </w:r>
      <w:r w:rsidR="00915FF7">
        <w:rPr>
          <w:i/>
        </w:rPr>
        <w:t xml:space="preserve"> itself (which processes and transforms state death data in preparation for uploading it to ARDI).  The second (BRFSS) program </w:t>
      </w:r>
      <w:r w:rsidR="009B49D4">
        <w:rPr>
          <w:i/>
        </w:rPr>
        <w:t>processes state BRFSS data to generate estimate of alcohol consumption that are then manually input into ARDI</w:t>
      </w:r>
      <w:r w:rsidR="00915FF7">
        <w:rPr>
          <w:i/>
        </w:rPr>
        <w:t>.</w:t>
      </w:r>
      <w:r w:rsidR="0008235B" w:rsidRPr="001715E6">
        <w:rPr>
          <w:i/>
        </w:rPr>
        <w:t xml:space="preserve"> </w:t>
      </w:r>
      <w:r w:rsidR="00915FF7">
        <w:rPr>
          <w:i/>
        </w:rPr>
        <w:t>Th</w:t>
      </w:r>
      <w:r w:rsidR="009B49D4">
        <w:rPr>
          <w:i/>
        </w:rPr>
        <w:t>ese</w:t>
      </w:r>
      <w:r w:rsidR="00915FF7">
        <w:rPr>
          <w:i/>
        </w:rPr>
        <w:t xml:space="preserve"> program</w:t>
      </w:r>
      <w:r w:rsidR="009B49D4">
        <w:rPr>
          <w:i/>
        </w:rPr>
        <w:t>s</w:t>
      </w:r>
      <w:r w:rsidR="0008235B" w:rsidRPr="001715E6">
        <w:rPr>
          <w:i/>
        </w:rPr>
        <w:t xml:space="preserve"> </w:t>
      </w:r>
      <w:r w:rsidR="009B49D4">
        <w:rPr>
          <w:i/>
        </w:rPr>
        <w:t>are</w:t>
      </w:r>
      <w:r w:rsidR="0008235B" w:rsidRPr="001715E6">
        <w:rPr>
          <w:i/>
        </w:rPr>
        <w:t xml:space="preserve"> available for use by participating states.  Some states </w:t>
      </w:r>
      <w:r w:rsidR="009B49D4">
        <w:rPr>
          <w:i/>
        </w:rPr>
        <w:t xml:space="preserve">also </w:t>
      </w:r>
      <w:r w:rsidR="0008235B" w:rsidRPr="001715E6">
        <w:rPr>
          <w:i/>
        </w:rPr>
        <w:t xml:space="preserve">use </w:t>
      </w:r>
      <w:r w:rsidRPr="001715E6">
        <w:rPr>
          <w:i/>
        </w:rPr>
        <w:t xml:space="preserve">SPSS. </w:t>
      </w:r>
      <w:r w:rsidR="009B49D4">
        <w:rPr>
          <w:i/>
        </w:rPr>
        <w:t>If needed, r</w:t>
      </w:r>
      <w:r w:rsidR="0008235B" w:rsidRPr="001715E6">
        <w:rPr>
          <w:i/>
        </w:rPr>
        <w:t>esources have been developed and are available for states working with SPSS as well.</w:t>
      </w:r>
      <w:r w:rsidRPr="001715E6">
        <w:rPr>
          <w:i/>
        </w:rPr>
        <w:t xml:space="preserve">  </w:t>
      </w:r>
    </w:p>
    <w:p w:rsidR="009B49D4" w:rsidRDefault="009B49D4" w:rsidP="009B49D4">
      <w:pPr>
        <w:pStyle w:val="ListParagraph"/>
        <w:numPr>
          <w:ilvl w:val="1"/>
          <w:numId w:val="1"/>
        </w:numPr>
        <w:spacing w:before="120" w:after="120" w:line="240" w:lineRule="auto"/>
        <w:contextualSpacing w:val="0"/>
      </w:pPr>
      <w:r>
        <w:t>T</w:t>
      </w:r>
      <w:r w:rsidR="0088336C" w:rsidRPr="00F41C02">
        <w:t>able shell(s)</w:t>
      </w:r>
    </w:p>
    <w:p w:rsidR="0088336C" w:rsidRPr="009B49D4" w:rsidRDefault="006F40B0" w:rsidP="009B49D4">
      <w:pPr>
        <w:pStyle w:val="ListParagraph"/>
        <w:spacing w:before="120" w:after="120" w:line="240" w:lineRule="auto"/>
        <w:ind w:left="1440"/>
        <w:contextualSpacing w:val="0"/>
        <w:rPr>
          <w:i/>
        </w:rPr>
      </w:pPr>
      <w:r w:rsidRPr="009B49D4">
        <w:rPr>
          <w:b/>
          <w:i/>
        </w:rPr>
        <w:t>See Appendix</w:t>
      </w:r>
      <w:r w:rsidR="0088336C" w:rsidRPr="009B49D4">
        <w:rPr>
          <w:b/>
          <w:i/>
        </w:rPr>
        <w:t xml:space="preserve"> </w:t>
      </w:r>
      <w:r w:rsidR="00471295" w:rsidRPr="009B49D4">
        <w:rPr>
          <w:b/>
          <w:i/>
        </w:rPr>
        <w:t>1</w:t>
      </w:r>
    </w:p>
    <w:p w:rsidR="00D615CC" w:rsidRDefault="00DE6DE1" w:rsidP="00D615CC">
      <w:pPr>
        <w:pStyle w:val="ListParagraph"/>
        <w:numPr>
          <w:ilvl w:val="1"/>
          <w:numId w:val="1"/>
        </w:numPr>
      </w:pPr>
      <w:r>
        <w:t>V</w:t>
      </w:r>
      <w:r w:rsidR="00471295">
        <w:t>ariables</w:t>
      </w:r>
      <w:r w:rsidR="001715E6">
        <w:t xml:space="preserve"> required for analysis</w:t>
      </w:r>
    </w:p>
    <w:p w:rsidR="00D615CC" w:rsidRDefault="00D615CC" w:rsidP="00D615CC">
      <w:pPr>
        <w:pStyle w:val="ListParagraph"/>
        <w:ind w:left="1440"/>
      </w:pPr>
    </w:p>
    <w:p w:rsidR="00471295" w:rsidRDefault="00D615CC" w:rsidP="00471295">
      <w:pPr>
        <w:pStyle w:val="ListParagraph"/>
        <w:numPr>
          <w:ilvl w:val="2"/>
          <w:numId w:val="1"/>
        </w:numPr>
      </w:pPr>
      <w:r>
        <w:t xml:space="preserve">Variables required by </w:t>
      </w:r>
      <w:r w:rsidR="00F61C52">
        <w:t xml:space="preserve">the </w:t>
      </w:r>
      <w:r>
        <w:t xml:space="preserve">ARDI </w:t>
      </w:r>
      <w:r w:rsidR="00F61C52">
        <w:t>custom data module</w:t>
      </w:r>
    </w:p>
    <w:p w:rsidR="00471295" w:rsidRDefault="00471295" w:rsidP="00471295">
      <w:pPr>
        <w:pStyle w:val="ListParagraph"/>
      </w:pPr>
    </w:p>
    <w:p w:rsidR="00471295" w:rsidRDefault="00471295" w:rsidP="00DE6DE1">
      <w:pPr>
        <w:pStyle w:val="ListParagraph"/>
        <w:numPr>
          <w:ilvl w:val="3"/>
          <w:numId w:val="1"/>
        </w:numPr>
      </w:pPr>
      <w:r>
        <w:t>C</w:t>
      </w:r>
      <w:r w:rsidR="00B30E73">
        <w:t>ause</w:t>
      </w:r>
      <w:r w:rsidR="00F61C52">
        <w:t>-</w:t>
      </w:r>
      <w:r w:rsidR="00B30E73">
        <w:t>of</w:t>
      </w:r>
      <w:r w:rsidR="00F61C52">
        <w:t>-</w:t>
      </w:r>
      <w:r w:rsidR="00B30E73">
        <w:t>death</w:t>
      </w:r>
      <w:r>
        <w:t xml:space="preserve"> </w:t>
      </w:r>
    </w:p>
    <w:p w:rsidR="001715E6" w:rsidRDefault="00B30E73" w:rsidP="00DE6DE1">
      <w:pPr>
        <w:pStyle w:val="ListParagraph"/>
        <w:numPr>
          <w:ilvl w:val="3"/>
          <w:numId w:val="1"/>
        </w:numPr>
      </w:pPr>
      <w:r>
        <w:t xml:space="preserve"> </w:t>
      </w:r>
      <w:r w:rsidR="00471295">
        <w:t>A</w:t>
      </w:r>
      <w:r w:rsidR="00D615CC">
        <w:t>ge</w:t>
      </w:r>
    </w:p>
    <w:p w:rsidR="001715E6" w:rsidRDefault="001715E6" w:rsidP="00471295">
      <w:pPr>
        <w:pStyle w:val="ListParagraph"/>
        <w:numPr>
          <w:ilvl w:val="3"/>
          <w:numId w:val="1"/>
        </w:numPr>
      </w:pPr>
      <w:r>
        <w:t>Sex</w:t>
      </w:r>
    </w:p>
    <w:p w:rsidR="00D615CC" w:rsidRDefault="00D615CC" w:rsidP="00D615CC">
      <w:pPr>
        <w:pStyle w:val="ListParagraph"/>
        <w:ind w:left="2160"/>
      </w:pPr>
    </w:p>
    <w:p w:rsidR="00D615CC" w:rsidRDefault="00D615CC" w:rsidP="00471295">
      <w:pPr>
        <w:pStyle w:val="ListParagraph"/>
        <w:numPr>
          <w:ilvl w:val="2"/>
          <w:numId w:val="1"/>
        </w:numPr>
      </w:pPr>
      <w:r>
        <w:t>Dem</w:t>
      </w:r>
      <w:r w:rsidR="009B49D4">
        <w:t xml:space="preserve">ographic variables </w:t>
      </w:r>
      <w:r w:rsidR="00DE6DE1">
        <w:t xml:space="preserve">required </w:t>
      </w:r>
      <w:r w:rsidR="009B49D4">
        <w:t>for analysis</w:t>
      </w:r>
    </w:p>
    <w:p w:rsidR="00D615CC" w:rsidRDefault="00D615CC" w:rsidP="00D615CC">
      <w:pPr>
        <w:pStyle w:val="ListParagraph"/>
      </w:pPr>
    </w:p>
    <w:p w:rsidR="00F41C02" w:rsidRDefault="00F41C02" w:rsidP="00DE6DE1">
      <w:pPr>
        <w:pStyle w:val="ListParagraph"/>
        <w:numPr>
          <w:ilvl w:val="3"/>
          <w:numId w:val="1"/>
        </w:numPr>
      </w:pPr>
      <w:r>
        <w:t>State</w:t>
      </w:r>
    </w:p>
    <w:p w:rsidR="009B49D4" w:rsidRPr="00DE6DE1" w:rsidRDefault="00D615CC" w:rsidP="00DE6DE1">
      <w:pPr>
        <w:pStyle w:val="ListParagraph"/>
        <w:numPr>
          <w:ilvl w:val="3"/>
          <w:numId w:val="1"/>
        </w:numPr>
      </w:pPr>
      <w:r>
        <w:t>Age</w:t>
      </w:r>
      <w:r w:rsidR="00DE6DE1">
        <w:t>:</w:t>
      </w:r>
    </w:p>
    <w:p w:rsidR="00471295" w:rsidRPr="00DE6DE1" w:rsidRDefault="00BB158F" w:rsidP="00DE6DE1">
      <w:pPr>
        <w:pStyle w:val="ListParagraph"/>
        <w:ind w:left="2880"/>
        <w:rPr>
          <w:i/>
        </w:rPr>
      </w:pPr>
      <w:r w:rsidRPr="009B49D4">
        <w:rPr>
          <w:b/>
          <w:i/>
        </w:rPr>
        <w:t xml:space="preserve">0-19; 20-34; 35-49; 50-64; 65+ (to match ARDI age </w:t>
      </w:r>
      <w:proofErr w:type="spellStart"/>
      <w:r w:rsidRPr="009B49D4">
        <w:rPr>
          <w:b/>
          <w:i/>
        </w:rPr>
        <w:t>categoricals</w:t>
      </w:r>
      <w:proofErr w:type="spellEnd"/>
      <w:r w:rsidRPr="009B49D4">
        <w:rPr>
          <w:b/>
          <w:i/>
        </w:rPr>
        <w:t>)</w:t>
      </w:r>
    </w:p>
    <w:p w:rsidR="00471295" w:rsidRDefault="00D615CC" w:rsidP="00DE6DE1">
      <w:pPr>
        <w:pStyle w:val="ListParagraph"/>
        <w:numPr>
          <w:ilvl w:val="3"/>
          <w:numId w:val="1"/>
        </w:numPr>
      </w:pPr>
      <w:r>
        <w:t>Sex</w:t>
      </w:r>
    </w:p>
    <w:p w:rsidR="009B49D4" w:rsidRPr="00DE6DE1" w:rsidRDefault="00571849" w:rsidP="00DE6DE1">
      <w:pPr>
        <w:pStyle w:val="ListParagraph"/>
        <w:numPr>
          <w:ilvl w:val="3"/>
          <w:numId w:val="1"/>
        </w:numPr>
      </w:pPr>
      <w:r>
        <w:t>Race</w:t>
      </w:r>
      <w:r w:rsidR="00D615CC">
        <w:t>/ethnicity</w:t>
      </w:r>
      <w:r w:rsidR="00DE6DE1">
        <w:t>:</w:t>
      </w:r>
    </w:p>
    <w:p w:rsidR="00471295" w:rsidRPr="009B49D4" w:rsidRDefault="00471295" w:rsidP="009B49D4">
      <w:pPr>
        <w:pStyle w:val="ListParagraph"/>
        <w:ind w:left="2880"/>
        <w:rPr>
          <w:i/>
        </w:rPr>
      </w:pPr>
      <w:r w:rsidRPr="009B49D4">
        <w:rPr>
          <w:b/>
          <w:i/>
        </w:rPr>
        <w:t xml:space="preserve">Categories used in </w:t>
      </w:r>
      <w:hyperlink r:id="rId11" w:history="1">
        <w:r w:rsidRPr="009B49D4">
          <w:rPr>
            <w:rStyle w:val="Hyperlink"/>
            <w:b/>
            <w:i/>
          </w:rPr>
          <w:t xml:space="preserve">Vital Signs: Overdoses of Prescription </w:t>
        </w:r>
        <w:proofErr w:type="spellStart"/>
        <w:r w:rsidRPr="009B49D4">
          <w:rPr>
            <w:rStyle w:val="Hyperlink"/>
            <w:b/>
            <w:i/>
          </w:rPr>
          <w:t>Opioid</w:t>
        </w:r>
        <w:proofErr w:type="spellEnd"/>
        <w:r w:rsidRPr="009B49D4">
          <w:rPr>
            <w:rStyle w:val="Hyperlink"/>
            <w:b/>
            <w:i/>
          </w:rPr>
          <w:t xml:space="preserve"> Pain Relievers --- United States, 1999--2008</w:t>
        </w:r>
      </w:hyperlink>
    </w:p>
    <w:p w:rsidR="00B5432A" w:rsidRDefault="00B5432A" w:rsidP="00B5432A">
      <w:pPr>
        <w:pStyle w:val="ListParagraph"/>
        <w:ind w:left="2160"/>
      </w:pPr>
    </w:p>
    <w:p w:rsidR="009B49D4" w:rsidRDefault="00DE6DE1" w:rsidP="009B49D4">
      <w:pPr>
        <w:pStyle w:val="ListParagraph"/>
        <w:numPr>
          <w:ilvl w:val="1"/>
          <w:numId w:val="1"/>
        </w:numPr>
      </w:pPr>
      <w:r>
        <w:t>Case s</w:t>
      </w:r>
      <w:r w:rsidR="00EA4CA7">
        <w:t>election</w:t>
      </w:r>
      <w:r>
        <w:t>(</w:t>
      </w:r>
      <w:r w:rsidR="00EA4CA7">
        <w:t>s</w:t>
      </w:r>
      <w:r>
        <w:t>)</w:t>
      </w:r>
    </w:p>
    <w:p w:rsidR="00DE6DE1" w:rsidRDefault="00DE6DE1" w:rsidP="00DE6DE1">
      <w:pPr>
        <w:pStyle w:val="ListParagraph"/>
        <w:ind w:left="1440"/>
      </w:pPr>
    </w:p>
    <w:p w:rsidR="00D615CC" w:rsidRPr="009B49D4" w:rsidRDefault="00F41C02" w:rsidP="009B49D4">
      <w:pPr>
        <w:pStyle w:val="ListParagraph"/>
        <w:ind w:left="1440"/>
        <w:rPr>
          <w:i/>
        </w:rPr>
      </w:pPr>
      <w:r w:rsidRPr="009B49D4">
        <w:rPr>
          <w:b/>
          <w:i/>
        </w:rPr>
        <w:t>R</w:t>
      </w:r>
      <w:r w:rsidR="00B5432A" w:rsidRPr="009B49D4">
        <w:rPr>
          <w:b/>
          <w:i/>
        </w:rPr>
        <w:t>esidents only</w:t>
      </w:r>
      <w:r w:rsidR="00EA4CA7" w:rsidRPr="009B49D4">
        <w:rPr>
          <w:b/>
          <w:i/>
        </w:rPr>
        <w:t xml:space="preserve"> for participating states</w:t>
      </w:r>
    </w:p>
    <w:p w:rsidR="009B49D4" w:rsidRDefault="009B49D4" w:rsidP="009B49D4">
      <w:pPr>
        <w:pStyle w:val="ListParagraph"/>
        <w:ind w:left="1440"/>
      </w:pPr>
    </w:p>
    <w:p w:rsidR="00F41C02" w:rsidRDefault="00DE6DE1" w:rsidP="00F41C02">
      <w:pPr>
        <w:pStyle w:val="ListParagraph"/>
        <w:numPr>
          <w:ilvl w:val="1"/>
          <w:numId w:val="1"/>
        </w:numPr>
      </w:pPr>
      <w:r>
        <w:t>Analytic plan</w:t>
      </w:r>
    </w:p>
    <w:p w:rsidR="00F41C02" w:rsidRDefault="00F41C02" w:rsidP="00F41C02">
      <w:pPr>
        <w:pStyle w:val="ListParagraph"/>
        <w:ind w:left="1440"/>
      </w:pPr>
    </w:p>
    <w:p w:rsidR="00F41C02" w:rsidRPr="00F41C02" w:rsidRDefault="00F41C02" w:rsidP="009B49D4">
      <w:pPr>
        <w:pStyle w:val="ListParagraph"/>
        <w:ind w:left="1440"/>
      </w:pPr>
      <w:r w:rsidRPr="009B49D4">
        <w:rPr>
          <w:b/>
          <w:i/>
        </w:rPr>
        <w:t>See Appendix 2.</w:t>
      </w:r>
      <w:r w:rsidRPr="00F41C02">
        <w:rPr>
          <w:b/>
        </w:rPr>
        <w:t xml:space="preserve">  </w:t>
      </w:r>
      <w:r>
        <w:t xml:space="preserve">This is a </w:t>
      </w:r>
      <w:r w:rsidR="009B49D4">
        <w:t xml:space="preserve">step-by-step </w:t>
      </w:r>
      <w:r>
        <w:t xml:space="preserve">procedure that has been developed to describe the steps states need to take to develop the data and estimates </w:t>
      </w:r>
      <w:r w:rsidR="009B49D4">
        <w:t xml:space="preserve">required </w:t>
      </w:r>
      <w:r>
        <w:t xml:space="preserve">for </w:t>
      </w:r>
      <w:r w:rsidR="009B49D4">
        <w:t xml:space="preserve">completion of </w:t>
      </w:r>
      <w:r>
        <w:t>this project.</w:t>
      </w:r>
      <w:r w:rsidR="007E7226">
        <w:t xml:space="preserve">  The </w:t>
      </w:r>
      <w:r w:rsidR="001715E6">
        <w:t>SAS program</w:t>
      </w:r>
      <w:r w:rsidR="009B49D4">
        <w:t>s</w:t>
      </w:r>
      <w:r w:rsidR="001715E6">
        <w:t xml:space="preserve"> and </w:t>
      </w:r>
      <w:r w:rsidR="009B49D4">
        <w:t xml:space="preserve">Excel workbook for </w:t>
      </w:r>
      <w:r w:rsidR="007E7226">
        <w:t xml:space="preserve">rate calculation referenced in this procedure </w:t>
      </w:r>
      <w:r w:rsidR="009B49D4">
        <w:t>are</w:t>
      </w:r>
      <w:r w:rsidR="007E7226">
        <w:t xml:space="preserve"> available on request.</w:t>
      </w:r>
    </w:p>
    <w:p w:rsidR="000704EB" w:rsidRDefault="000704EB" w:rsidP="000704EB">
      <w:pPr>
        <w:pStyle w:val="ListParagraph"/>
      </w:pPr>
    </w:p>
    <w:p w:rsidR="009B49D4" w:rsidRDefault="000704EB" w:rsidP="009B49D4">
      <w:pPr>
        <w:pStyle w:val="ListParagraph"/>
        <w:numPr>
          <w:ilvl w:val="0"/>
          <w:numId w:val="1"/>
        </w:numPr>
        <w:rPr>
          <w:u w:val="single"/>
        </w:rPr>
      </w:pPr>
      <w:r w:rsidRPr="000D030B">
        <w:rPr>
          <w:u w:val="single"/>
        </w:rPr>
        <w:t xml:space="preserve">Draft and submit manuscript based on pooled </w:t>
      </w:r>
      <w:r w:rsidR="00EA4CA7" w:rsidRPr="000D030B">
        <w:rPr>
          <w:u w:val="single"/>
        </w:rPr>
        <w:t xml:space="preserve">state </w:t>
      </w:r>
      <w:r w:rsidRPr="000D030B">
        <w:rPr>
          <w:u w:val="single"/>
        </w:rPr>
        <w:t>results</w:t>
      </w:r>
    </w:p>
    <w:p w:rsidR="009B49D4" w:rsidRDefault="009B49D4" w:rsidP="009B49D4">
      <w:pPr>
        <w:pStyle w:val="ListParagraph"/>
        <w:rPr>
          <w:b/>
        </w:rPr>
      </w:pPr>
    </w:p>
    <w:p w:rsidR="00D87AA8" w:rsidRPr="009B49D4" w:rsidRDefault="00D87AA8" w:rsidP="009B49D4">
      <w:pPr>
        <w:pStyle w:val="ListParagraph"/>
        <w:rPr>
          <w:u w:val="single"/>
        </w:rPr>
      </w:pPr>
      <w:r w:rsidRPr="009B49D4">
        <w:rPr>
          <w:b/>
          <w:i/>
        </w:rPr>
        <w:t>See Appendix 3</w:t>
      </w:r>
      <w:r w:rsidRPr="009B49D4">
        <w:rPr>
          <w:b/>
        </w:rPr>
        <w:t xml:space="preserve"> </w:t>
      </w:r>
      <w:r>
        <w:t>for current project timeline</w:t>
      </w:r>
    </w:p>
    <w:p w:rsidR="009B49D4" w:rsidRDefault="009B49D4">
      <w:pPr>
        <w:rPr>
          <w:b/>
        </w:rPr>
      </w:pPr>
      <w:r>
        <w:rPr>
          <w:b/>
        </w:rPr>
        <w:br w:type="page"/>
      </w:r>
    </w:p>
    <w:p w:rsidR="00D87AA8" w:rsidRDefault="00D627E9">
      <w:pPr>
        <w:rPr>
          <w:b/>
        </w:rPr>
      </w:pPr>
      <w:r>
        <w:rPr>
          <w:b/>
        </w:rPr>
        <w:lastRenderedPageBreak/>
        <w:t>Appendix 1</w:t>
      </w:r>
      <w:r w:rsidR="00D87AA8">
        <w:rPr>
          <w:b/>
        </w:rPr>
        <w:t xml:space="preserve">: Project Table Shells </w:t>
      </w:r>
    </w:p>
    <w:p w:rsidR="00D627E9" w:rsidRDefault="007B4D5B">
      <w:pPr>
        <w:rPr>
          <w:b/>
        </w:rPr>
      </w:pPr>
      <w:r w:rsidRPr="007B4D5B">
        <w:rPr>
          <w:noProof/>
        </w:rPr>
        <w:drawing>
          <wp:inline distT="0" distB="0" distL="0" distR="0">
            <wp:extent cx="6668945" cy="6557353"/>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72093" cy="6560449"/>
                    </a:xfrm>
                    <a:prstGeom prst="rect">
                      <a:avLst/>
                    </a:prstGeom>
                    <a:noFill/>
                    <a:ln w="9525">
                      <a:noFill/>
                      <a:miter lim="800000"/>
                      <a:headEnd/>
                      <a:tailEnd/>
                    </a:ln>
                  </pic:spPr>
                </pic:pic>
              </a:graphicData>
            </a:graphic>
          </wp:inline>
        </w:drawing>
      </w:r>
      <w:r w:rsidRPr="007B4D5B">
        <w:t xml:space="preserve"> </w:t>
      </w:r>
      <w:r w:rsidR="00D627E9">
        <w:rPr>
          <w:b/>
        </w:rPr>
        <w:br w:type="page"/>
      </w:r>
    </w:p>
    <w:p w:rsidR="00F41C02" w:rsidRPr="00D87AA8" w:rsidRDefault="00F41C02" w:rsidP="00F41C02">
      <w:pPr>
        <w:rPr>
          <w:b/>
        </w:rPr>
      </w:pPr>
      <w:r w:rsidRPr="00F41C02">
        <w:rPr>
          <w:b/>
        </w:rPr>
        <w:lastRenderedPageBreak/>
        <w:t xml:space="preserve">Appendix </w:t>
      </w:r>
      <w:r w:rsidRPr="00D87AA8">
        <w:rPr>
          <w:b/>
        </w:rPr>
        <w:t>2</w:t>
      </w:r>
      <w:r w:rsidR="00D87AA8" w:rsidRPr="00D87AA8">
        <w:rPr>
          <w:b/>
        </w:rPr>
        <w:t xml:space="preserve">: </w:t>
      </w:r>
      <w:r w:rsidRPr="00D87AA8">
        <w:rPr>
          <w:b/>
        </w:rPr>
        <w:t>Project</w:t>
      </w:r>
      <w:r w:rsidR="00D87AA8">
        <w:rPr>
          <w:b/>
        </w:rPr>
        <w:t xml:space="preserve"> </w:t>
      </w:r>
      <w:r w:rsidRPr="00D87AA8">
        <w:rPr>
          <w:b/>
        </w:rPr>
        <w:t>Description and Procedure</w:t>
      </w:r>
    </w:p>
    <w:p w:rsidR="00F41C02" w:rsidRDefault="00F41C02" w:rsidP="00F41C02">
      <w:r>
        <w:t>Description</w:t>
      </w:r>
    </w:p>
    <w:p w:rsidR="00B14279" w:rsidRDefault="00F41C02" w:rsidP="00F41C02">
      <w:r>
        <w:t xml:space="preserve">The goal of this project is for a group of states to work together to use the CDC’s </w:t>
      </w:r>
      <w:hyperlink r:id="rId13" w:history="1">
        <w:r w:rsidRPr="00C93A3F">
          <w:rPr>
            <w:rStyle w:val="Hyperlink"/>
          </w:rPr>
          <w:t>Alcohol-Related Disease Impact</w:t>
        </w:r>
      </w:hyperlink>
      <w:r>
        <w:t xml:space="preserve"> (ARDI) </w:t>
      </w:r>
      <w:r w:rsidR="00C75F6C">
        <w:t xml:space="preserve">application </w:t>
      </w:r>
      <w:r>
        <w:t>Custom Data Module to estimate state-specific alcohol-attributable deaths (AAD), AAD rates, alcohol-attributable years of potential life lost (YPLL), and YPLL rates for selected demographic characteristics, for the years 200</w:t>
      </w:r>
      <w:r w:rsidR="008867BF">
        <w:t>6</w:t>
      </w:r>
      <w:r>
        <w:t>-20</w:t>
      </w:r>
      <w:r w:rsidR="008867BF">
        <w:t>10</w:t>
      </w:r>
      <w:r>
        <w:t xml:space="preserve">; and to produce a manuscript based on these estimates, for publication.  The project involves: </w:t>
      </w:r>
      <w:r w:rsidR="00B14279">
        <w:t xml:space="preserve">(1) creating an ARDI Custom Data Module account; </w:t>
      </w:r>
      <w:r w:rsidR="00C75F6C">
        <w:t>(</w:t>
      </w:r>
      <w:r w:rsidR="00B14279">
        <w:t>2</w:t>
      </w:r>
      <w:r w:rsidR="00C75F6C">
        <w:t xml:space="preserve">) </w:t>
      </w:r>
      <w:r>
        <w:t xml:space="preserve">preparing required inputs to the ARDI Custom Data module; </w:t>
      </w:r>
      <w:r w:rsidR="00B14279">
        <w:t xml:space="preserve">(3) entering BRFSS prevalence estimates into the module; </w:t>
      </w:r>
      <w:r w:rsidR="00C75F6C">
        <w:t>(</w:t>
      </w:r>
      <w:r w:rsidR="00B14279">
        <w:t>4</w:t>
      </w:r>
      <w:r w:rsidR="00C75F6C">
        <w:t xml:space="preserve">) </w:t>
      </w:r>
      <w:r w:rsidR="00B14279">
        <w:t xml:space="preserve">uploading and processing mortality files through the module, and </w:t>
      </w:r>
      <w:r>
        <w:t>exporting the re</w:t>
      </w:r>
      <w:r w:rsidR="00B14279">
        <w:t xml:space="preserve">sulting ARDI Custom Data module </w:t>
      </w:r>
      <w:r>
        <w:t xml:space="preserve">reports; </w:t>
      </w:r>
      <w:r w:rsidR="00C75F6C">
        <w:t>(</w:t>
      </w:r>
      <w:r w:rsidR="00B14279">
        <w:t>5</w:t>
      </w:r>
      <w:r w:rsidR="00C75F6C">
        <w:t xml:space="preserve">) </w:t>
      </w:r>
      <w:r>
        <w:t>copying these reports into a rate calculation workbook developed for the project</w:t>
      </w:r>
      <w:r w:rsidR="00B14279">
        <w:t xml:space="preserve">, and </w:t>
      </w:r>
      <w:r>
        <w:t xml:space="preserve">following steps within the workbook to calculate rates.  </w:t>
      </w:r>
    </w:p>
    <w:p w:rsidR="00F41C02" w:rsidRDefault="00F41C02" w:rsidP="00F41C02">
      <w:r>
        <w:t>Procedure</w:t>
      </w:r>
    </w:p>
    <w:p w:rsidR="00B14279" w:rsidRDefault="00B14279" w:rsidP="00B14279">
      <w:r>
        <w:t xml:space="preserve">The following steps describe a procedure that can be used by states to produce </w:t>
      </w:r>
      <w:r w:rsidR="008867BF">
        <w:t>AAD, YPLL, and related rate</w:t>
      </w:r>
      <w:r>
        <w:t xml:space="preserve"> estimates.</w:t>
      </w:r>
    </w:p>
    <w:p w:rsidR="00F41C02" w:rsidRDefault="00F41C02" w:rsidP="00F41C02">
      <w:pPr>
        <w:pStyle w:val="ListParagraph"/>
        <w:numPr>
          <w:ilvl w:val="0"/>
          <w:numId w:val="3"/>
        </w:numPr>
      </w:pPr>
      <w:r>
        <w:t>Create an ARDI Custom Data module account.</w:t>
      </w:r>
    </w:p>
    <w:p w:rsidR="00F41C02" w:rsidRDefault="00F41C02" w:rsidP="00F41C02">
      <w:pPr>
        <w:pStyle w:val="ListParagraph"/>
        <w:ind w:left="1440"/>
      </w:pPr>
    </w:p>
    <w:p w:rsidR="00F41C02" w:rsidRDefault="00F41C02" w:rsidP="00F41C02">
      <w:pPr>
        <w:pStyle w:val="ListParagraph"/>
        <w:numPr>
          <w:ilvl w:val="1"/>
          <w:numId w:val="3"/>
        </w:numPr>
      </w:pPr>
      <w:r>
        <w:t xml:space="preserve">Go to the </w:t>
      </w:r>
      <w:hyperlink r:id="rId14" w:history="1">
        <w:r w:rsidRPr="00C93A3F">
          <w:rPr>
            <w:rStyle w:val="Hyperlink"/>
          </w:rPr>
          <w:t>A</w:t>
        </w:r>
        <w:r>
          <w:rPr>
            <w:rStyle w:val="Hyperlink"/>
          </w:rPr>
          <w:t>RDI</w:t>
        </w:r>
      </w:hyperlink>
      <w:r>
        <w:t xml:space="preserve"> </w:t>
      </w:r>
      <w:r w:rsidR="00C75F6C">
        <w:t xml:space="preserve">application </w:t>
      </w:r>
      <w:r>
        <w:t>and click ‘Create Account’ in the ‘Custom Data’ box on the right-hand side of the page.</w:t>
      </w:r>
    </w:p>
    <w:p w:rsidR="00F41C02" w:rsidRDefault="00F41C02" w:rsidP="00F41C02">
      <w:pPr>
        <w:pStyle w:val="ListParagraph"/>
        <w:ind w:left="1440"/>
      </w:pPr>
    </w:p>
    <w:p w:rsidR="00F41C02" w:rsidRDefault="00F41C02" w:rsidP="00F41C02">
      <w:pPr>
        <w:pStyle w:val="ListParagraph"/>
        <w:numPr>
          <w:ilvl w:val="1"/>
          <w:numId w:val="3"/>
        </w:numPr>
      </w:pPr>
      <w:r>
        <w:t>Follow the instructions provided to create an account.</w:t>
      </w:r>
    </w:p>
    <w:p w:rsidR="00F41C02" w:rsidRDefault="00F41C02" w:rsidP="00F41C02">
      <w:pPr>
        <w:ind w:left="1440"/>
      </w:pPr>
      <w:r>
        <w:t xml:space="preserve">NOTE: After you login to the module, download and carefully review the ARDI Custom Data User Manual </w:t>
      </w:r>
      <w:r w:rsidR="002C02E8">
        <w:t xml:space="preserve">(‘manual’) </w:t>
      </w:r>
      <w:r>
        <w:t>provided via a link in the lower left-hand corner of the page.</w:t>
      </w:r>
    </w:p>
    <w:p w:rsidR="00F41C02" w:rsidRDefault="00F41C02" w:rsidP="00F41C02">
      <w:pPr>
        <w:pStyle w:val="ListParagraph"/>
        <w:numPr>
          <w:ilvl w:val="0"/>
          <w:numId w:val="3"/>
        </w:numPr>
      </w:pPr>
      <w:r>
        <w:t>Prepare inputs to the ARDI Custom Data module (‘module’).</w:t>
      </w:r>
    </w:p>
    <w:p w:rsidR="00F41C02" w:rsidRDefault="00F41C02" w:rsidP="00F41C02">
      <w:pPr>
        <w:pStyle w:val="ListParagraph"/>
      </w:pPr>
    </w:p>
    <w:p w:rsidR="00F41C02" w:rsidRDefault="00F41C02" w:rsidP="00F41C02">
      <w:pPr>
        <w:pStyle w:val="ListParagraph"/>
        <w:numPr>
          <w:ilvl w:val="1"/>
          <w:numId w:val="3"/>
        </w:numPr>
      </w:pPr>
      <w:r>
        <w:t xml:space="preserve">Prepare </w:t>
      </w:r>
      <w:r w:rsidR="00983235">
        <w:t>5</w:t>
      </w:r>
      <w:r>
        <w:t xml:space="preserve">-year-average estimates of the prevalence of alcohol consumption, as described in the </w:t>
      </w:r>
      <w:r w:rsidR="002C02E8">
        <w:t>manual</w:t>
      </w:r>
      <w:r>
        <w:t xml:space="preserve">, for data entry into the module.  Use your state’s Behavioral Risk Factor Surveillance System (BRFSS) data for the </w:t>
      </w:r>
      <w:r w:rsidR="00983235">
        <w:t>5</w:t>
      </w:r>
      <w:r>
        <w:t>-year period 200</w:t>
      </w:r>
      <w:r w:rsidR="0075029D">
        <w:t>6</w:t>
      </w:r>
      <w:r>
        <w:t>-20</w:t>
      </w:r>
      <w:r w:rsidR="00983235">
        <w:t>10</w:t>
      </w:r>
      <w:r>
        <w:t xml:space="preserve"> and the SAS code provided in the manual</w:t>
      </w:r>
      <w:r w:rsidR="00983235">
        <w:t>, the SAS program provided as part of this project, or an equivalent process,</w:t>
      </w:r>
      <w:r>
        <w:t xml:space="preserve"> to generate these estimates. </w:t>
      </w:r>
    </w:p>
    <w:p w:rsidR="00F41C02" w:rsidRDefault="00F41C02" w:rsidP="00F41C02">
      <w:pPr>
        <w:pStyle w:val="ListParagraph"/>
        <w:ind w:left="1440"/>
      </w:pPr>
    </w:p>
    <w:p w:rsidR="00F41C02" w:rsidRDefault="00F41C02" w:rsidP="00F41C02">
      <w:pPr>
        <w:pStyle w:val="ListParagraph"/>
        <w:ind w:left="2160"/>
      </w:pPr>
      <w:r>
        <w:t xml:space="preserve">NOTE: These </w:t>
      </w:r>
      <w:r w:rsidR="0075029D">
        <w:t xml:space="preserve">multi-year </w:t>
      </w:r>
      <w:r>
        <w:t xml:space="preserve">estimates </w:t>
      </w:r>
      <w:r w:rsidR="0075029D">
        <w:t xml:space="preserve">of alcohol consumption </w:t>
      </w:r>
      <w:r>
        <w:t xml:space="preserve">are used in the calculation of state-specific alcohol-attributable fractions (AAF) that are applied within the module.  See the </w:t>
      </w:r>
      <w:hyperlink r:id="rId15" w:history="1">
        <w:r w:rsidRPr="00EB441E">
          <w:rPr>
            <w:rStyle w:val="Hyperlink"/>
          </w:rPr>
          <w:t>ARDI Methods</w:t>
        </w:r>
      </w:hyperlink>
      <w:r>
        <w:t xml:space="preserve"> page for more information about AAF</w:t>
      </w:r>
      <w:r w:rsidR="00983235">
        <w:t>; and these gender-specific estimates of the prevalence of alcohol consumption</w:t>
      </w:r>
      <w:r>
        <w:t>.</w:t>
      </w:r>
    </w:p>
    <w:p w:rsidR="00FB039F" w:rsidRDefault="00FB039F" w:rsidP="00F41C02">
      <w:pPr>
        <w:pStyle w:val="ListParagraph"/>
        <w:ind w:left="2160"/>
      </w:pPr>
    </w:p>
    <w:p w:rsidR="00FB039F" w:rsidRDefault="00FB039F" w:rsidP="00FB039F">
      <w:pPr>
        <w:pStyle w:val="ListParagraph"/>
        <w:ind w:left="2160"/>
      </w:pPr>
      <w:r>
        <w:lastRenderedPageBreak/>
        <w:t>NOTE: A SAS program provided by this project (‘</w:t>
      </w:r>
      <w:proofErr w:type="spellStart"/>
      <w:r w:rsidRPr="00FB039F">
        <w:t>Prep_ARDI_consumption_inputs</w:t>
      </w:r>
      <w:proofErr w:type="spellEnd"/>
      <w:r w:rsidRPr="00FB039F">
        <w:t>, v 1.0_12122012.sas</w:t>
      </w:r>
      <w:r>
        <w:t>’) compiles the SAS code provided in the manual and produces separate sets of alcohol consumption estimates for males and females that are entered manually into the module, as described below.</w:t>
      </w:r>
    </w:p>
    <w:p w:rsidR="004B12CF" w:rsidRDefault="004B12CF">
      <w:pPr>
        <w:pStyle w:val="ListParagraph"/>
        <w:ind w:left="2160"/>
      </w:pPr>
    </w:p>
    <w:p w:rsidR="00F41C02" w:rsidRDefault="00F41C02" w:rsidP="00F41C02">
      <w:pPr>
        <w:pStyle w:val="ListParagraph"/>
        <w:numPr>
          <w:ilvl w:val="1"/>
          <w:numId w:val="3"/>
        </w:numPr>
      </w:pPr>
      <w:r>
        <w:t>Prepare 5-year total mortality files for the study period 200</w:t>
      </w:r>
      <w:r w:rsidR="00983235">
        <w:t>6</w:t>
      </w:r>
      <w:r>
        <w:t>-20</w:t>
      </w:r>
      <w:r w:rsidR="00983235">
        <w:t>10</w:t>
      </w:r>
      <w:r>
        <w:t>, for uploading to the module.  Use the SAS code provided in the manual and/or the SAS program provided as part of this project, or an equivalent process, to create these files.</w:t>
      </w:r>
    </w:p>
    <w:p w:rsidR="00F41C02" w:rsidRDefault="00F41C02" w:rsidP="00F41C02">
      <w:pPr>
        <w:pStyle w:val="ListParagraph"/>
        <w:ind w:left="1440"/>
      </w:pPr>
    </w:p>
    <w:p w:rsidR="00F41C02" w:rsidRDefault="00F41C02" w:rsidP="00F41C02">
      <w:pPr>
        <w:pStyle w:val="ListParagraph"/>
        <w:ind w:left="2160"/>
      </w:pPr>
      <w:r>
        <w:t xml:space="preserve">NOTE: </w:t>
      </w:r>
      <w:r w:rsidR="00581478">
        <w:t>A</w:t>
      </w:r>
      <w:r>
        <w:t xml:space="preserve"> SAS program provided </w:t>
      </w:r>
      <w:r w:rsidR="00581478">
        <w:t>by</w:t>
      </w:r>
      <w:r>
        <w:t xml:space="preserve"> this project </w:t>
      </w:r>
      <w:r w:rsidR="00FB039F">
        <w:t>(‘</w:t>
      </w:r>
      <w:proofErr w:type="spellStart"/>
      <w:r w:rsidR="00FB039F" w:rsidRPr="00FB039F">
        <w:t>Prep_ARDI_mortality_inputs</w:t>
      </w:r>
      <w:proofErr w:type="spellEnd"/>
      <w:r w:rsidR="00FB039F" w:rsidRPr="00FB039F">
        <w:t>, v 1.5_12122012.sas</w:t>
      </w:r>
      <w:r w:rsidR="00FB039F">
        <w:t xml:space="preserve">’) </w:t>
      </w:r>
      <w:r>
        <w:t>compiles the SAS code provided in the manual</w:t>
      </w:r>
      <w:r w:rsidR="00581478">
        <w:t xml:space="preserve"> (Step 2 in the provided SAS program)</w:t>
      </w:r>
      <w:r>
        <w:t>, while also adding: (1) some additional SAS code, upstream from the manual’s code, to prepare state mortality files for input into the manual’s code</w:t>
      </w:r>
      <w:r w:rsidR="00581478">
        <w:t xml:space="preserve"> (Steps 0 and 1 in the provided SAS program)</w:t>
      </w:r>
      <w:r>
        <w:t>; and (2) some additional SAS code, downstream from the manual’s code, to produce the eight separate mortality files required for this project</w:t>
      </w:r>
      <w:r w:rsidR="00581478">
        <w:t xml:space="preserve"> (Step 3 in the provided SAS program)</w:t>
      </w:r>
      <w:r>
        <w:t>.  This program produces these files in an XML format.  Please note that the module also supports uploading CSV files as described in the manual; but that the SAS program provided for the project does not generate CSV files.</w:t>
      </w:r>
    </w:p>
    <w:p w:rsidR="00F41C02" w:rsidRDefault="00F41C02" w:rsidP="00F41C02">
      <w:pPr>
        <w:pStyle w:val="ListParagraph"/>
        <w:ind w:left="2160"/>
      </w:pPr>
    </w:p>
    <w:p w:rsidR="00F41C02" w:rsidRDefault="00581478" w:rsidP="00F41C02">
      <w:pPr>
        <w:pStyle w:val="ListParagraph"/>
        <w:ind w:left="2160"/>
      </w:pPr>
      <w:r>
        <w:t xml:space="preserve">NOTE: A separate </w:t>
      </w:r>
      <w:r w:rsidR="00F41C02">
        <w:t xml:space="preserve">file </w:t>
      </w:r>
      <w:r>
        <w:t xml:space="preserve">summarizing total deaths </w:t>
      </w:r>
      <w:r w:rsidR="00F41C02">
        <w:t>needs to be uploaded and processed through the module for each category in the proposed shell table</w:t>
      </w:r>
      <w:r w:rsidR="00EA4CA7">
        <w:t>s</w:t>
      </w:r>
      <w:r w:rsidR="00F41C02">
        <w:t xml:space="preserve"> for which an age-adjusted rate will be calculated</w:t>
      </w:r>
      <w:r>
        <w:t xml:space="preserve"> (see Appendix 1)</w:t>
      </w:r>
      <w:r w:rsidR="00F41C02">
        <w:t>.  Eight separate XML files need to be generated and uploaded to support age-adjusted rate calculations for the following categories: total, male, female, American Indian/Alaska Native, Asian/Native Hawaiian or Pacific Islander, Black, White Hispanic, and White non-Hispanic.</w:t>
      </w:r>
    </w:p>
    <w:p w:rsidR="00F41C02" w:rsidRDefault="00F41C02" w:rsidP="00F41C02">
      <w:pPr>
        <w:pStyle w:val="ListParagraph"/>
      </w:pPr>
      <w:r>
        <w:t xml:space="preserve"> </w:t>
      </w:r>
    </w:p>
    <w:p w:rsidR="00F41C02" w:rsidRDefault="00F41C02" w:rsidP="00F41C02">
      <w:pPr>
        <w:pStyle w:val="ListParagraph"/>
        <w:ind w:left="2160"/>
      </w:pPr>
      <w:r>
        <w:t xml:space="preserve">NOTE: The mortality files produced by the SAS program provided for this project represent the 5-year total number of deaths, not the 5-year annual average number of deaths associated with the study period.  </w:t>
      </w:r>
      <w:r w:rsidR="00581478">
        <w:t>These five-year totals will be processed through the ARDI Custom Data module, then entered back into the rate calculation workbook described below, where five-year average AAD, YPLL, and associated rates will be calculated.</w:t>
      </w:r>
      <w:r>
        <w:t xml:space="preserve"> </w:t>
      </w:r>
    </w:p>
    <w:p w:rsidR="00F41C02" w:rsidRDefault="00F41C02" w:rsidP="00F41C02">
      <w:pPr>
        <w:pStyle w:val="ListParagraph"/>
      </w:pPr>
    </w:p>
    <w:p w:rsidR="00F41C02" w:rsidRDefault="00F41C02" w:rsidP="00F41C02">
      <w:pPr>
        <w:pStyle w:val="ListParagraph"/>
        <w:numPr>
          <w:ilvl w:val="0"/>
          <w:numId w:val="3"/>
        </w:numPr>
      </w:pPr>
      <w:r>
        <w:t xml:space="preserve">Enter the BRFSS prevalence estimates created above into the module.  </w:t>
      </w:r>
    </w:p>
    <w:p w:rsidR="00F41C02" w:rsidRDefault="00F41C02" w:rsidP="00F41C02">
      <w:pPr>
        <w:pStyle w:val="ListParagraph"/>
        <w:ind w:left="1440"/>
      </w:pPr>
    </w:p>
    <w:p w:rsidR="00F41C02" w:rsidRDefault="00F41C02" w:rsidP="00F41C02">
      <w:pPr>
        <w:pStyle w:val="ListParagraph"/>
        <w:numPr>
          <w:ilvl w:val="1"/>
          <w:numId w:val="3"/>
        </w:numPr>
      </w:pPr>
      <w:r>
        <w:t>In the ‘Generate a Report’ section of the module, under ‘1. Select data sets’, press the ‘Create New’ link next to the ‘Prevalence of Alcohol Consumption’ drop-down box, and follow the instructions for creating a new prevalence data set</w:t>
      </w:r>
      <w:r w:rsidR="00CA434E">
        <w:t xml:space="preserve"> based on the 2006-20</w:t>
      </w:r>
      <w:r w:rsidR="00983235">
        <w:t>10</w:t>
      </w:r>
      <w:r w:rsidR="00CA434E">
        <w:t xml:space="preserve"> prevalence estimates created above</w:t>
      </w:r>
      <w:r>
        <w:t>.</w:t>
      </w:r>
    </w:p>
    <w:p w:rsidR="00F41C02" w:rsidRDefault="00F41C02" w:rsidP="00F41C02">
      <w:pPr>
        <w:pStyle w:val="ListParagraph"/>
      </w:pPr>
    </w:p>
    <w:p w:rsidR="00F41C02" w:rsidRDefault="00F41C02" w:rsidP="00F41C02">
      <w:pPr>
        <w:pStyle w:val="ListParagraph"/>
        <w:ind w:left="2160"/>
      </w:pPr>
      <w:r>
        <w:lastRenderedPageBreak/>
        <w:t xml:space="preserve">NOTE: This step is required so that state-specific AAF </w:t>
      </w:r>
      <w:proofErr w:type="gramStart"/>
      <w:r>
        <w:t>are</w:t>
      </w:r>
      <w:proofErr w:type="gramEnd"/>
      <w:r>
        <w:t xml:space="preserve"> applied in the subsequent processing of the mortality files.  This step must be completed before any mortality files are processed.</w:t>
      </w:r>
    </w:p>
    <w:p w:rsidR="00F41C02" w:rsidRDefault="00F41C02" w:rsidP="00F41C02">
      <w:pPr>
        <w:pStyle w:val="ListParagraph"/>
        <w:ind w:left="1440"/>
      </w:pPr>
    </w:p>
    <w:p w:rsidR="00F41C02" w:rsidRDefault="00F41C02" w:rsidP="00F41C02">
      <w:pPr>
        <w:pStyle w:val="ListParagraph"/>
        <w:ind w:left="2160"/>
      </w:pPr>
      <w:r>
        <w:t xml:space="preserve">NOTE: The name given to the prevalence dataset </w:t>
      </w:r>
      <w:r w:rsidR="00CA434E">
        <w:t xml:space="preserve">in this step </w:t>
      </w:r>
      <w:r>
        <w:t>will become the label for the AAD and YPLL reports generated by the module.  Be sure to include the state name and study years (200</w:t>
      </w:r>
      <w:r w:rsidR="00983235">
        <w:t>6</w:t>
      </w:r>
      <w:r>
        <w:t>-20</w:t>
      </w:r>
      <w:r w:rsidR="00983235">
        <w:t>10</w:t>
      </w:r>
      <w:r>
        <w:t xml:space="preserve">) in this name, so that mortality reports are labeled correctly for future reference.  </w:t>
      </w:r>
    </w:p>
    <w:p w:rsidR="00F41C02" w:rsidRDefault="00F41C02" w:rsidP="00F41C02">
      <w:pPr>
        <w:pStyle w:val="ListParagraph"/>
      </w:pPr>
      <w:r>
        <w:t xml:space="preserve">  </w:t>
      </w:r>
    </w:p>
    <w:p w:rsidR="00F41C02" w:rsidRDefault="00F41C02" w:rsidP="00F41C02">
      <w:pPr>
        <w:pStyle w:val="ListParagraph"/>
        <w:numPr>
          <w:ilvl w:val="0"/>
          <w:numId w:val="3"/>
        </w:numPr>
      </w:pPr>
      <w:r>
        <w:t>Upload and process the XML or CVS mortality files prepared above, one at a time, through the ARDI Custom Data Module.</w:t>
      </w:r>
    </w:p>
    <w:p w:rsidR="00F41C02" w:rsidRDefault="00F41C02" w:rsidP="00F41C02">
      <w:pPr>
        <w:pStyle w:val="ListParagraph"/>
        <w:ind w:left="1440"/>
      </w:pPr>
    </w:p>
    <w:p w:rsidR="00F41C02" w:rsidRDefault="00F41C02" w:rsidP="00F41C02">
      <w:pPr>
        <w:pStyle w:val="ListParagraph"/>
        <w:ind w:left="1440"/>
      </w:pPr>
      <w:r>
        <w:t xml:space="preserve">NOTE: Because of limitations in the current version of ARDI, mortality files uploaded into the module cannot be given unique names.  Each file will simply receive the name of your state without any other identifying information (e.g., years of file).  To avoid confusing the eight files that are required for this project, it is recommended that the files are uploaded, processed, and exported one at a time, </w:t>
      </w:r>
      <w:proofErr w:type="gramStart"/>
      <w:r>
        <w:t>then</w:t>
      </w:r>
      <w:proofErr w:type="gramEnd"/>
      <w:r>
        <w:t xml:space="preserve"> deleted before proceeding to the next file.  </w:t>
      </w:r>
    </w:p>
    <w:p w:rsidR="00F41C02" w:rsidRDefault="00F41C02" w:rsidP="00F41C02">
      <w:pPr>
        <w:pStyle w:val="ListParagraph"/>
        <w:ind w:left="1440"/>
      </w:pPr>
      <w:r>
        <w:t xml:space="preserve"> </w:t>
      </w:r>
    </w:p>
    <w:p w:rsidR="00F41C02" w:rsidRDefault="00F41C02" w:rsidP="00F41C02">
      <w:pPr>
        <w:pStyle w:val="ListParagraph"/>
        <w:numPr>
          <w:ilvl w:val="1"/>
          <w:numId w:val="3"/>
        </w:numPr>
      </w:pPr>
      <w:r>
        <w:t>Go to the ‘Generate a Report’ section of the module.</w:t>
      </w:r>
    </w:p>
    <w:p w:rsidR="00F41C02" w:rsidRDefault="00F41C02" w:rsidP="00F41C02">
      <w:pPr>
        <w:pStyle w:val="ListParagraph"/>
        <w:ind w:left="1440"/>
      </w:pPr>
    </w:p>
    <w:p w:rsidR="00F41C02" w:rsidRDefault="00F41C02" w:rsidP="00F41C02">
      <w:pPr>
        <w:pStyle w:val="ListParagraph"/>
        <w:numPr>
          <w:ilvl w:val="1"/>
          <w:numId w:val="3"/>
        </w:numPr>
      </w:pPr>
      <w:r>
        <w:t>Under ‘1. Select data sets’ press the ‘Upload Data’ link next to the ‘Total Deaths’ drop-down box.</w:t>
      </w:r>
    </w:p>
    <w:p w:rsidR="00F41C02" w:rsidRDefault="00F41C02" w:rsidP="00F41C02">
      <w:pPr>
        <w:pStyle w:val="ListParagraph"/>
      </w:pPr>
    </w:p>
    <w:p w:rsidR="00F41C02" w:rsidRDefault="00F41C02" w:rsidP="00F41C02">
      <w:pPr>
        <w:pStyle w:val="ListParagraph"/>
        <w:numPr>
          <w:ilvl w:val="1"/>
          <w:numId w:val="3"/>
        </w:numPr>
      </w:pPr>
      <w:r>
        <w:t>Follow the instructions to upload a new total death data set.</w:t>
      </w:r>
    </w:p>
    <w:p w:rsidR="00F41C02" w:rsidRDefault="00F41C02" w:rsidP="00F41C02">
      <w:pPr>
        <w:pStyle w:val="ListParagraph"/>
      </w:pPr>
    </w:p>
    <w:p w:rsidR="00F41C02" w:rsidRDefault="00F41C02" w:rsidP="00F41C02">
      <w:pPr>
        <w:pStyle w:val="ListParagraph"/>
        <w:ind w:left="2160"/>
      </w:pPr>
      <w:r>
        <w:t xml:space="preserve">NOTE: Once you press the ‘Upload’ button, you will receive the following message at the top of the upload page: “Your file has been uploaded for processing. You will receive an email once the file has been processed. This can take up to 10 minutes.”   </w:t>
      </w:r>
    </w:p>
    <w:p w:rsidR="00F41C02" w:rsidRDefault="00F41C02" w:rsidP="00F41C02">
      <w:pPr>
        <w:pStyle w:val="ListParagraph"/>
      </w:pPr>
    </w:p>
    <w:p w:rsidR="00F41C02" w:rsidRDefault="00F41C02" w:rsidP="00F41C02">
      <w:pPr>
        <w:pStyle w:val="ListParagraph"/>
        <w:ind w:left="2160"/>
      </w:pPr>
      <w:r>
        <w:t>NOTE: As noted above, your uploaded file will receive the name of your state (assuming it was named using the conventions outlined in the manual) without any other qualifiers.</w:t>
      </w:r>
    </w:p>
    <w:p w:rsidR="00F41C02" w:rsidRDefault="00F41C02" w:rsidP="00F41C02">
      <w:pPr>
        <w:pStyle w:val="ListParagraph"/>
        <w:ind w:left="2160"/>
      </w:pPr>
    </w:p>
    <w:p w:rsidR="00F41C02" w:rsidRDefault="00F41C02" w:rsidP="00F41C02">
      <w:pPr>
        <w:pStyle w:val="ListParagraph"/>
        <w:ind w:left="2160"/>
      </w:pPr>
      <w:r>
        <w:t xml:space="preserve">NOTE: The year you enter into the ‘Enter Year’ text box during the upload process will appear under ‘Data Set Properties’ in an online report that describes uploaded datasets.  This ‘Total Deaths Data Set’ report can be viewed once the dataset has been uploaded, by going to the ‘View Data Sets’ section of the module, selecting the uploaded dataset in the ‘Total Deaths’ dropdown box, and pressing ’Go’.  </w:t>
      </w:r>
    </w:p>
    <w:p w:rsidR="00F41C02" w:rsidRDefault="00F41C02" w:rsidP="00F41C02">
      <w:pPr>
        <w:pStyle w:val="ListParagraph"/>
        <w:ind w:left="2160"/>
      </w:pPr>
    </w:p>
    <w:p w:rsidR="00F41C02" w:rsidRDefault="00F41C02" w:rsidP="00F41C02">
      <w:pPr>
        <w:pStyle w:val="ListParagraph"/>
        <w:numPr>
          <w:ilvl w:val="1"/>
          <w:numId w:val="3"/>
        </w:numPr>
      </w:pPr>
      <w:r>
        <w:t>Generate the required reports for the uploaded dataset.</w:t>
      </w:r>
    </w:p>
    <w:p w:rsidR="00F41C02" w:rsidRDefault="00F41C02" w:rsidP="00F41C02">
      <w:pPr>
        <w:pStyle w:val="ListParagraph"/>
      </w:pPr>
    </w:p>
    <w:p w:rsidR="00F41C02" w:rsidRDefault="00F41C02" w:rsidP="00F41C02">
      <w:pPr>
        <w:pStyle w:val="ListParagraph"/>
        <w:numPr>
          <w:ilvl w:val="2"/>
          <w:numId w:val="3"/>
        </w:numPr>
      </w:pPr>
      <w:r>
        <w:t>Generate and export the required ‘Alcohol-Attributable Deaths’ report.</w:t>
      </w:r>
    </w:p>
    <w:p w:rsidR="00F41C02" w:rsidRDefault="00F41C02" w:rsidP="00F41C02">
      <w:pPr>
        <w:pStyle w:val="ListParagraph"/>
        <w:ind w:left="2880"/>
      </w:pPr>
    </w:p>
    <w:p w:rsidR="00F41C02" w:rsidRDefault="00F41C02" w:rsidP="00F41C02">
      <w:pPr>
        <w:pStyle w:val="ListParagraph"/>
        <w:numPr>
          <w:ilvl w:val="3"/>
          <w:numId w:val="3"/>
        </w:numPr>
      </w:pPr>
      <w:r>
        <w:t>Go to the ‘Generate a Report’ section of the module.</w:t>
      </w:r>
    </w:p>
    <w:p w:rsidR="00F41C02" w:rsidRDefault="00F41C02" w:rsidP="00F41C02">
      <w:pPr>
        <w:pStyle w:val="ListParagraph"/>
        <w:ind w:left="2160"/>
      </w:pPr>
    </w:p>
    <w:p w:rsidR="00F41C02" w:rsidRDefault="00F41C02" w:rsidP="00F41C02">
      <w:pPr>
        <w:pStyle w:val="ListParagraph"/>
        <w:numPr>
          <w:ilvl w:val="3"/>
          <w:numId w:val="3"/>
        </w:numPr>
      </w:pPr>
      <w:r>
        <w:t>Under ‘1. Select data sets’:</w:t>
      </w:r>
    </w:p>
    <w:p w:rsidR="00F41C02" w:rsidRDefault="00F41C02" w:rsidP="00F41C02">
      <w:pPr>
        <w:pStyle w:val="ListParagraph"/>
      </w:pPr>
    </w:p>
    <w:p w:rsidR="00F41C02" w:rsidRDefault="00F41C02" w:rsidP="00F41C02">
      <w:pPr>
        <w:pStyle w:val="ListParagraph"/>
        <w:numPr>
          <w:ilvl w:val="4"/>
          <w:numId w:val="3"/>
        </w:numPr>
      </w:pPr>
      <w:r>
        <w:t>Select the prevalence estimates entered above, from the ‘Prevalence of Alcohol Consumption’ drop-down box.</w:t>
      </w:r>
    </w:p>
    <w:p w:rsidR="00F41C02" w:rsidRDefault="00F41C02" w:rsidP="00F41C02">
      <w:pPr>
        <w:pStyle w:val="ListParagraph"/>
        <w:ind w:left="3600"/>
      </w:pPr>
    </w:p>
    <w:p w:rsidR="00F41C02" w:rsidRDefault="00F41C02" w:rsidP="00F41C02">
      <w:pPr>
        <w:pStyle w:val="ListParagraph"/>
        <w:numPr>
          <w:ilvl w:val="4"/>
          <w:numId w:val="3"/>
        </w:numPr>
      </w:pPr>
      <w:r>
        <w:t>Select the mortality file uploaded above, from the ‘Total Deaths’ drop-down box.</w:t>
      </w:r>
    </w:p>
    <w:p w:rsidR="00F41C02" w:rsidRDefault="00F41C02" w:rsidP="00F41C02">
      <w:pPr>
        <w:pStyle w:val="ListParagraph"/>
      </w:pPr>
    </w:p>
    <w:p w:rsidR="00F41C02" w:rsidRDefault="00F41C02" w:rsidP="00F41C02">
      <w:pPr>
        <w:pStyle w:val="ListParagraph"/>
        <w:numPr>
          <w:ilvl w:val="3"/>
          <w:numId w:val="3"/>
        </w:numPr>
      </w:pPr>
      <w:r>
        <w:t>Under ‘2. Show a report for’:</w:t>
      </w:r>
    </w:p>
    <w:p w:rsidR="00F41C02" w:rsidRDefault="00F41C02" w:rsidP="00F41C02">
      <w:pPr>
        <w:pStyle w:val="ListParagraph"/>
        <w:ind w:left="3600"/>
      </w:pPr>
    </w:p>
    <w:p w:rsidR="00F41C02" w:rsidRDefault="00F41C02" w:rsidP="00F41C02">
      <w:pPr>
        <w:pStyle w:val="ListParagraph"/>
        <w:numPr>
          <w:ilvl w:val="4"/>
          <w:numId w:val="3"/>
        </w:numPr>
      </w:pPr>
      <w:r>
        <w:t>Select the ‘Alcohol-Attributable Deaths’ radio button</w:t>
      </w:r>
    </w:p>
    <w:p w:rsidR="00F41C02" w:rsidRDefault="00F41C02" w:rsidP="00F41C02">
      <w:pPr>
        <w:pStyle w:val="ListParagraph"/>
        <w:ind w:left="3600"/>
      </w:pPr>
    </w:p>
    <w:p w:rsidR="00F41C02" w:rsidRDefault="00F41C02" w:rsidP="00F41C02">
      <w:pPr>
        <w:pStyle w:val="ListParagraph"/>
        <w:numPr>
          <w:ilvl w:val="4"/>
          <w:numId w:val="3"/>
        </w:numPr>
      </w:pPr>
      <w:r>
        <w:t>Press ‘GO’.</w:t>
      </w:r>
    </w:p>
    <w:p w:rsidR="00F41C02" w:rsidRDefault="00F41C02" w:rsidP="00F41C02">
      <w:pPr>
        <w:pStyle w:val="ListParagraph"/>
        <w:ind w:left="2880"/>
      </w:pPr>
    </w:p>
    <w:p w:rsidR="00F41C02" w:rsidRDefault="00F41C02" w:rsidP="00F41C02">
      <w:pPr>
        <w:pStyle w:val="ListParagraph"/>
        <w:ind w:left="3600"/>
      </w:pPr>
      <w:r>
        <w:t>NOTE: The selected prevalence estimates will be used to calculate state-specific AAF on the fly.  These AAF will, in turn, be used to estimate AAD.</w:t>
      </w:r>
    </w:p>
    <w:p w:rsidR="00F41C02" w:rsidRDefault="00F41C02" w:rsidP="00F41C02">
      <w:pPr>
        <w:pStyle w:val="ListParagraph"/>
        <w:ind w:left="4320"/>
      </w:pPr>
    </w:p>
    <w:p w:rsidR="00F41C02" w:rsidRDefault="00F41C02" w:rsidP="00F41C02">
      <w:pPr>
        <w:pStyle w:val="ListParagraph"/>
        <w:ind w:left="3600"/>
      </w:pPr>
      <w:r>
        <w:t>NOTE: These AAD will appear on a two-tab report.  This report will have a two-line label.  The first line of this label will reflect the label provided during data entry of the BRFSS prevalence estimates.  The second line will read ‘</w:t>
      </w:r>
      <w:r w:rsidRPr="002C1D71">
        <w:t>Alcohol-Attributable Deaths Due to Excessive Alcohol Use</w:t>
      </w:r>
      <w:r>
        <w:t xml:space="preserve">’.  </w:t>
      </w:r>
    </w:p>
    <w:p w:rsidR="00F41C02" w:rsidRDefault="00F41C02" w:rsidP="00F41C02">
      <w:pPr>
        <w:pStyle w:val="ListParagraph"/>
        <w:ind w:left="3600"/>
      </w:pPr>
    </w:p>
    <w:p w:rsidR="00F41C02" w:rsidRDefault="00F41C02" w:rsidP="00F41C02">
      <w:pPr>
        <w:pStyle w:val="ListParagraph"/>
        <w:ind w:left="3600"/>
      </w:pPr>
      <w:r>
        <w:t xml:space="preserve">NOTE: The module does not calculate average annual AAD estimates.  If 5-year total deaths </w:t>
      </w:r>
      <w:r w:rsidR="009E0547">
        <w:t>are</w:t>
      </w:r>
      <w:r>
        <w:t xml:space="preserve"> uploaded, then the AAD estimates provided in this report will be 5-year AAD totals.</w:t>
      </w:r>
    </w:p>
    <w:p w:rsidR="00F41C02" w:rsidRDefault="00F41C02" w:rsidP="00F41C02">
      <w:pPr>
        <w:pStyle w:val="ListParagraph"/>
        <w:ind w:left="2880"/>
      </w:pPr>
    </w:p>
    <w:p w:rsidR="00F41C02" w:rsidRDefault="00F41C02" w:rsidP="00F41C02">
      <w:pPr>
        <w:pStyle w:val="ListParagraph"/>
        <w:numPr>
          <w:ilvl w:val="3"/>
          <w:numId w:val="3"/>
        </w:numPr>
      </w:pPr>
      <w:r>
        <w:t>Select the ‘Age Group’ tab and export this report (as a CSV file) by pressing the ‘Download Data’ link.</w:t>
      </w:r>
    </w:p>
    <w:p w:rsidR="00F41C02" w:rsidRDefault="00F41C02" w:rsidP="00F41C02">
      <w:pPr>
        <w:pStyle w:val="ListParagraph"/>
      </w:pPr>
    </w:p>
    <w:p w:rsidR="00F41C02" w:rsidRDefault="00F41C02" w:rsidP="00F41C02">
      <w:pPr>
        <w:pStyle w:val="ListParagraph"/>
        <w:ind w:left="3600"/>
      </w:pPr>
      <w:r>
        <w:t>NOTE: The ‘Age Group’ report is the required input to the rate calculation workbook.</w:t>
      </w:r>
    </w:p>
    <w:p w:rsidR="00F41C02" w:rsidRDefault="00F41C02" w:rsidP="00F41C02">
      <w:pPr>
        <w:pStyle w:val="ListParagraph"/>
      </w:pPr>
    </w:p>
    <w:p w:rsidR="00F41C02" w:rsidRDefault="00F41C02" w:rsidP="00F41C02">
      <w:pPr>
        <w:pStyle w:val="ListParagraph"/>
        <w:numPr>
          <w:ilvl w:val="2"/>
          <w:numId w:val="3"/>
        </w:numPr>
      </w:pPr>
      <w:r>
        <w:t>Generate and export the required ‘Years of Potential Life Lost’ report.</w:t>
      </w:r>
    </w:p>
    <w:p w:rsidR="00F41C02" w:rsidRDefault="00F41C02" w:rsidP="00F41C02">
      <w:pPr>
        <w:pStyle w:val="ListParagraph"/>
        <w:ind w:left="2880"/>
      </w:pPr>
    </w:p>
    <w:p w:rsidR="00F41C02" w:rsidRDefault="00F41C02" w:rsidP="00F41C02">
      <w:pPr>
        <w:pStyle w:val="ListParagraph"/>
        <w:numPr>
          <w:ilvl w:val="3"/>
          <w:numId w:val="3"/>
        </w:numPr>
      </w:pPr>
      <w:r>
        <w:t>Go to the ‘Choose Report Content’ section of the report header.</w:t>
      </w:r>
    </w:p>
    <w:p w:rsidR="00F41C02" w:rsidRDefault="00F41C02" w:rsidP="00F41C02">
      <w:pPr>
        <w:pStyle w:val="ListParagraph"/>
        <w:ind w:left="2880"/>
      </w:pPr>
    </w:p>
    <w:p w:rsidR="00F41C02" w:rsidRDefault="00F41C02" w:rsidP="00F41C02">
      <w:pPr>
        <w:pStyle w:val="ListParagraph"/>
        <w:numPr>
          <w:ilvl w:val="3"/>
          <w:numId w:val="3"/>
        </w:numPr>
      </w:pPr>
      <w:r>
        <w:lastRenderedPageBreak/>
        <w:t>In the ‘Report’ drop-down box select ‘Years of Potential Life Lost’ and press ‘GO’.</w:t>
      </w:r>
    </w:p>
    <w:p w:rsidR="00F41C02" w:rsidRDefault="00F41C02" w:rsidP="00F41C02">
      <w:pPr>
        <w:ind w:left="3600"/>
      </w:pPr>
      <w:r>
        <w:t>NOTE: Another two-tab report with a two-line label will appear.  Again, the first line of this label will reflect the label provided in Step 3; but the second line will now read ‘</w:t>
      </w:r>
      <w:r w:rsidRPr="00CC5A17">
        <w:t>Years of Potential Life Lost Due to Excessive Alcohol Use</w:t>
      </w:r>
      <w:r>
        <w:t xml:space="preserve">’.  </w:t>
      </w:r>
    </w:p>
    <w:p w:rsidR="00F41C02" w:rsidRDefault="00F41C02" w:rsidP="00F41C02">
      <w:pPr>
        <w:ind w:left="3600"/>
      </w:pPr>
      <w:r>
        <w:t>NOTE: Once again, the module does not calculate average annual YPLL estimates.  If 5-year total deaths have been uploaded, the YPLL estimates provided in this report will be 5-year YPLL totals.</w:t>
      </w:r>
    </w:p>
    <w:p w:rsidR="00F41C02" w:rsidRDefault="00F41C02" w:rsidP="00F41C02">
      <w:pPr>
        <w:pStyle w:val="ListParagraph"/>
        <w:ind w:left="2160"/>
      </w:pPr>
    </w:p>
    <w:p w:rsidR="00F41C02" w:rsidRDefault="00F41C02" w:rsidP="00F41C02">
      <w:pPr>
        <w:pStyle w:val="ListParagraph"/>
        <w:numPr>
          <w:ilvl w:val="3"/>
          <w:numId w:val="3"/>
        </w:numPr>
      </w:pPr>
      <w:r>
        <w:t>Export the YPLL ‘Age Group’ report (as a CSV file) by pressing the ‘Download Data’ link.</w:t>
      </w:r>
    </w:p>
    <w:p w:rsidR="00F41C02" w:rsidRDefault="00F41C02" w:rsidP="00F41C02">
      <w:pPr>
        <w:pStyle w:val="ListParagraph"/>
        <w:ind w:left="2160"/>
      </w:pPr>
    </w:p>
    <w:p w:rsidR="00F41C02" w:rsidRDefault="00F41C02" w:rsidP="00F41C02">
      <w:pPr>
        <w:pStyle w:val="ListParagraph"/>
        <w:ind w:left="3600"/>
      </w:pPr>
      <w:r>
        <w:t>NOTE: Be sure to name all exported CSV files clearly and consistently, to avoid confusion when it comes time to copy them into the rate calculation workbook.  For example, the filename ‘</w:t>
      </w:r>
      <w:r w:rsidRPr="00586F77">
        <w:t>YPLL_NM_200</w:t>
      </w:r>
      <w:r w:rsidR="009E0547">
        <w:t>6</w:t>
      </w:r>
      <w:r w:rsidRPr="00586F77">
        <w:t>_20</w:t>
      </w:r>
      <w:r w:rsidR="009E0547">
        <w:t>10</w:t>
      </w:r>
      <w:r w:rsidRPr="00586F77">
        <w:t>_2012</w:t>
      </w:r>
      <w:r w:rsidR="009E0547">
        <w:t>12</w:t>
      </w:r>
      <w:r w:rsidRPr="00586F77">
        <w:t>31_total_age.csv</w:t>
      </w:r>
      <w:r>
        <w:t>’ captures the file indicator type (YPLL), the state (NM), the years represented (200</w:t>
      </w:r>
      <w:r w:rsidR="009E0547">
        <w:t>6</w:t>
      </w:r>
      <w:r>
        <w:t>-20</w:t>
      </w:r>
      <w:r w:rsidR="009E0547">
        <w:t>10</w:t>
      </w:r>
      <w:r>
        <w:t>), the file-create date (2012</w:t>
      </w:r>
      <w:r w:rsidR="009E0547">
        <w:t>12</w:t>
      </w:r>
      <w:r>
        <w:t xml:space="preserve">31), the category in the shell table represented by the file (total), and the ARDI report type represented by the file (the ‘Age Group’ report).    </w:t>
      </w:r>
    </w:p>
    <w:p w:rsidR="00F41C02" w:rsidRDefault="00F41C02" w:rsidP="00F41C02">
      <w:pPr>
        <w:pStyle w:val="ListParagraph"/>
        <w:ind w:left="2880"/>
      </w:pPr>
      <w:r>
        <w:t xml:space="preserve"> </w:t>
      </w:r>
    </w:p>
    <w:p w:rsidR="00F41C02" w:rsidRDefault="00F41C02" w:rsidP="00F41C02">
      <w:pPr>
        <w:pStyle w:val="ListParagraph"/>
        <w:numPr>
          <w:ilvl w:val="1"/>
          <w:numId w:val="3"/>
        </w:numPr>
      </w:pPr>
      <w:r>
        <w:t>Once the AAD and YPLL reports required for a given file have been generated, delete the dataset used to generate them.</w:t>
      </w:r>
    </w:p>
    <w:p w:rsidR="00F41C02" w:rsidRDefault="00F41C02" w:rsidP="00F41C02">
      <w:pPr>
        <w:pStyle w:val="ListParagraph"/>
        <w:ind w:left="2160"/>
      </w:pPr>
    </w:p>
    <w:p w:rsidR="00F41C02" w:rsidRDefault="00F41C02" w:rsidP="00F41C02">
      <w:pPr>
        <w:pStyle w:val="ListParagraph"/>
        <w:numPr>
          <w:ilvl w:val="2"/>
          <w:numId w:val="3"/>
        </w:numPr>
      </w:pPr>
      <w:r>
        <w:t>Go to the ‘View Data Sets’ section of the module.</w:t>
      </w:r>
    </w:p>
    <w:p w:rsidR="00F41C02" w:rsidRDefault="00F41C02" w:rsidP="00F41C02">
      <w:pPr>
        <w:pStyle w:val="ListParagraph"/>
        <w:ind w:left="2160"/>
      </w:pPr>
    </w:p>
    <w:p w:rsidR="00F41C02" w:rsidRDefault="00F41C02" w:rsidP="00F41C02">
      <w:pPr>
        <w:pStyle w:val="ListParagraph"/>
        <w:numPr>
          <w:ilvl w:val="2"/>
          <w:numId w:val="3"/>
        </w:numPr>
      </w:pPr>
      <w:r>
        <w:t>Select the dataset in the ‘Total Deaths’ drop down box and press ‘Go’.</w:t>
      </w:r>
    </w:p>
    <w:p w:rsidR="00F41C02" w:rsidRDefault="00F41C02" w:rsidP="00F41C02">
      <w:pPr>
        <w:pStyle w:val="ListParagraph"/>
      </w:pPr>
    </w:p>
    <w:p w:rsidR="00F41C02" w:rsidRDefault="00F41C02" w:rsidP="00F41C02">
      <w:pPr>
        <w:pStyle w:val="ListParagraph"/>
        <w:numPr>
          <w:ilvl w:val="2"/>
          <w:numId w:val="3"/>
        </w:numPr>
      </w:pPr>
      <w:r>
        <w:t>At the bottom of this report tab, press the ‘Delete Data Set’ button to delete the dataset.</w:t>
      </w:r>
    </w:p>
    <w:p w:rsidR="00F41C02" w:rsidRDefault="00F41C02" w:rsidP="00F41C02">
      <w:pPr>
        <w:pStyle w:val="ListParagraph"/>
      </w:pPr>
    </w:p>
    <w:p w:rsidR="00F41C02" w:rsidRDefault="00F41C02" w:rsidP="00F41C02">
      <w:pPr>
        <w:pStyle w:val="ListParagraph"/>
        <w:numPr>
          <w:ilvl w:val="1"/>
          <w:numId w:val="3"/>
        </w:numPr>
      </w:pPr>
      <w:r>
        <w:t>Repeat steps 4.a. to 4.e. above to upload and generate the required reports for each of the seven remaining mortality files required for this project.</w:t>
      </w:r>
    </w:p>
    <w:p w:rsidR="00F41C02" w:rsidRDefault="00F41C02" w:rsidP="00F41C02">
      <w:pPr>
        <w:pStyle w:val="ListParagraph"/>
      </w:pPr>
    </w:p>
    <w:p w:rsidR="00F41C02" w:rsidRDefault="00F41C02" w:rsidP="00F41C02">
      <w:pPr>
        <w:pStyle w:val="ListParagraph"/>
        <w:numPr>
          <w:ilvl w:val="0"/>
          <w:numId w:val="3"/>
        </w:numPr>
      </w:pPr>
      <w:r>
        <w:t xml:space="preserve">Import the AAD and YPLL reports generated by the ARDI Custom Data module into the rate calculation workbook </w:t>
      </w:r>
      <w:r w:rsidR="00B3127B">
        <w:t>(</w:t>
      </w:r>
      <w:r w:rsidR="0047507D">
        <w:t>‘</w:t>
      </w:r>
      <w:r w:rsidR="00B3127B" w:rsidRPr="00B3127B">
        <w:t>CSTE project rate calculator, v 1.1_12122012.xlsx</w:t>
      </w:r>
      <w:r w:rsidR="0047507D">
        <w:t>’</w:t>
      </w:r>
      <w:r w:rsidR="00B3127B">
        <w:t xml:space="preserve">) </w:t>
      </w:r>
      <w:r>
        <w:t xml:space="preserve">provided for this project; and populate the shell tables with results for your state.   </w:t>
      </w:r>
    </w:p>
    <w:p w:rsidR="00F41C02" w:rsidRDefault="00F41C02" w:rsidP="00F41C02">
      <w:pPr>
        <w:pStyle w:val="ListParagraph"/>
      </w:pPr>
    </w:p>
    <w:p w:rsidR="00F41C02" w:rsidRDefault="00F41C02" w:rsidP="00F41C02">
      <w:pPr>
        <w:pStyle w:val="ListParagraph"/>
        <w:numPr>
          <w:ilvl w:val="1"/>
          <w:numId w:val="3"/>
        </w:numPr>
      </w:pPr>
      <w:r>
        <w:lastRenderedPageBreak/>
        <w:t>Starting with the ‘Total’ tab in the rate calculation workbook, follow the instructions shown in red to copy the required AAD and YPLL reports into each tab.</w:t>
      </w:r>
    </w:p>
    <w:p w:rsidR="00F41C02" w:rsidRDefault="00F41C02" w:rsidP="00F41C02">
      <w:pPr>
        <w:pStyle w:val="ListParagraph"/>
        <w:ind w:left="1440"/>
      </w:pPr>
    </w:p>
    <w:p w:rsidR="00F41C02" w:rsidRDefault="00F41C02" w:rsidP="00F41C02">
      <w:pPr>
        <w:pStyle w:val="ListParagraph"/>
        <w:numPr>
          <w:ilvl w:val="1"/>
          <w:numId w:val="3"/>
        </w:numPr>
      </w:pPr>
      <w:r>
        <w:t xml:space="preserve">Once the AAD and YPLL reports have been added to each </w:t>
      </w:r>
      <w:proofErr w:type="gramStart"/>
      <w:r>
        <w:t>tab,</w:t>
      </w:r>
      <w:proofErr w:type="gramEnd"/>
      <w:r>
        <w:t xml:space="preserve"> go to the ‘Population’ tab and follow the instructions for selecting your state’s population estimates.</w:t>
      </w:r>
    </w:p>
    <w:p w:rsidR="00F41C02" w:rsidRDefault="00F41C02" w:rsidP="00F41C02">
      <w:pPr>
        <w:pStyle w:val="ListParagraph"/>
      </w:pPr>
    </w:p>
    <w:p w:rsidR="00F41C02" w:rsidRDefault="00F41C02" w:rsidP="00F41C02">
      <w:pPr>
        <w:pStyle w:val="ListParagraph"/>
        <w:ind w:left="2160"/>
      </w:pPr>
      <w:r>
        <w:t>NOTE: Upon completion of these steps, the ‘State 1’ column of the shell tables in the ‘Tables’ tab of the workbook should be populated with results for your state.</w:t>
      </w:r>
    </w:p>
    <w:p w:rsidR="00F41C02" w:rsidRDefault="00F41C02" w:rsidP="00F41C02">
      <w:pPr>
        <w:pStyle w:val="ListParagraph"/>
        <w:ind w:left="1440"/>
      </w:pPr>
    </w:p>
    <w:p w:rsidR="00D87AA8" w:rsidRDefault="00F41C02" w:rsidP="00EA4CA7">
      <w:pPr>
        <w:pStyle w:val="ListParagraph"/>
        <w:ind w:left="2160"/>
      </w:pPr>
      <w:r>
        <w:t>NOTE: This workbook expects the AAD and YPLL reports copied into the workbook tabs above to reflect 5-year total counts, and not 5-year annual average counts.  The rate calculations in the workbook reflect this expectation (e.g., they divide AAD and YPLL in the reports by 5 to generate annual average AAD and YPLL rates).  Please note that if the data uploaded to, and processed through, the ARDI Custom Data module reflects any aggregation other than 5-year totals, the rates calculated by the workbook will be incorrect.</w:t>
      </w:r>
    </w:p>
    <w:p w:rsidR="00D87AA8" w:rsidRDefault="00D87AA8" w:rsidP="00D87AA8">
      <w:pPr>
        <w:rPr>
          <w:b/>
        </w:rPr>
      </w:pPr>
      <w:r>
        <w:br w:type="page"/>
      </w:r>
      <w:r w:rsidRPr="00D87AA8">
        <w:rPr>
          <w:b/>
        </w:rPr>
        <w:lastRenderedPageBreak/>
        <w:t xml:space="preserve">Appendix 3: </w:t>
      </w:r>
      <w:r w:rsidR="00B3127B">
        <w:rPr>
          <w:b/>
        </w:rPr>
        <w:t>Revised</w:t>
      </w:r>
      <w:r w:rsidRPr="00D87AA8">
        <w:rPr>
          <w:b/>
        </w:rPr>
        <w:t xml:space="preserve"> project timeline</w:t>
      </w:r>
    </w:p>
    <w:p w:rsidR="00D87AA8" w:rsidRDefault="00D87AA8" w:rsidP="00D87AA8">
      <w:pPr>
        <w:pStyle w:val="ListParagraph"/>
        <w:ind w:left="360"/>
      </w:pPr>
    </w:p>
    <w:p w:rsidR="00D87AA8" w:rsidRPr="001715E6" w:rsidRDefault="00D87AA8" w:rsidP="00D87AA8">
      <w:pPr>
        <w:pStyle w:val="ListParagraph"/>
        <w:numPr>
          <w:ilvl w:val="1"/>
          <w:numId w:val="1"/>
        </w:numPr>
        <w:ind w:left="360"/>
      </w:pPr>
      <w:r w:rsidRPr="001715E6">
        <w:t xml:space="preserve">Agree on project plan, including table shell(s) </w:t>
      </w:r>
      <w:r w:rsidRPr="001715E6">
        <w:rPr>
          <w:b/>
          <w:i/>
        </w:rPr>
        <w:t>(2011-2012)</w:t>
      </w:r>
      <w:r w:rsidRPr="001715E6">
        <w:rPr>
          <w:i/>
        </w:rPr>
        <w:t xml:space="preserve"> </w:t>
      </w:r>
    </w:p>
    <w:p w:rsidR="00D87AA8" w:rsidRPr="001715E6" w:rsidRDefault="00D87AA8" w:rsidP="00D87AA8">
      <w:pPr>
        <w:pStyle w:val="ListParagraph"/>
        <w:ind w:left="360"/>
      </w:pPr>
    </w:p>
    <w:p w:rsidR="00D87AA8" w:rsidRDefault="00D87AA8" w:rsidP="00D87AA8">
      <w:pPr>
        <w:pStyle w:val="ListParagraph"/>
        <w:numPr>
          <w:ilvl w:val="1"/>
          <w:numId w:val="1"/>
        </w:numPr>
        <w:ind w:left="360"/>
      </w:pPr>
      <w:r>
        <w:t xml:space="preserve">Conduct data preparation and analysis </w:t>
      </w:r>
      <w:r w:rsidRPr="00A63228">
        <w:rPr>
          <w:b/>
          <w:i/>
        </w:rPr>
        <w:t>(</w:t>
      </w:r>
      <w:r>
        <w:rPr>
          <w:b/>
          <w:i/>
        </w:rPr>
        <w:t xml:space="preserve">Through </w:t>
      </w:r>
      <w:r w:rsidR="00B3127B">
        <w:rPr>
          <w:b/>
          <w:i/>
        </w:rPr>
        <w:t>Feb</w:t>
      </w:r>
      <w:r>
        <w:rPr>
          <w:b/>
          <w:i/>
        </w:rPr>
        <w:t xml:space="preserve"> 201</w:t>
      </w:r>
      <w:r w:rsidR="00B3127B">
        <w:rPr>
          <w:b/>
          <w:i/>
        </w:rPr>
        <w:t>3</w:t>
      </w:r>
      <w:r w:rsidRPr="00A63228">
        <w:rPr>
          <w:b/>
          <w:i/>
        </w:rPr>
        <w:t>)</w:t>
      </w:r>
    </w:p>
    <w:p w:rsidR="00D87AA8" w:rsidRDefault="00D87AA8" w:rsidP="00D87AA8">
      <w:pPr>
        <w:pStyle w:val="ListParagraph"/>
        <w:ind w:left="360"/>
      </w:pPr>
    </w:p>
    <w:p w:rsidR="00D87AA8" w:rsidRDefault="00D87AA8" w:rsidP="00D87AA8">
      <w:pPr>
        <w:pStyle w:val="ListParagraph"/>
        <w:numPr>
          <w:ilvl w:val="1"/>
          <w:numId w:val="1"/>
        </w:numPr>
        <w:ind w:left="360"/>
      </w:pPr>
      <w:r>
        <w:t xml:space="preserve">Populate table shells </w:t>
      </w:r>
      <w:r w:rsidRPr="00A63228">
        <w:rPr>
          <w:b/>
          <w:i/>
        </w:rPr>
        <w:t>(</w:t>
      </w:r>
      <w:r>
        <w:rPr>
          <w:b/>
          <w:i/>
        </w:rPr>
        <w:t xml:space="preserve">Through </w:t>
      </w:r>
      <w:r w:rsidR="00B3127B">
        <w:rPr>
          <w:b/>
          <w:i/>
        </w:rPr>
        <w:t>Feb</w:t>
      </w:r>
      <w:r>
        <w:rPr>
          <w:b/>
          <w:i/>
        </w:rPr>
        <w:t xml:space="preserve"> 201</w:t>
      </w:r>
      <w:r w:rsidR="00B3127B">
        <w:rPr>
          <w:b/>
          <w:i/>
        </w:rPr>
        <w:t>3</w:t>
      </w:r>
      <w:r w:rsidRPr="00A63228">
        <w:rPr>
          <w:b/>
          <w:i/>
        </w:rPr>
        <w:t>)</w:t>
      </w:r>
    </w:p>
    <w:p w:rsidR="00D87AA8" w:rsidRDefault="00D87AA8" w:rsidP="00D87AA8">
      <w:pPr>
        <w:pStyle w:val="ListParagraph"/>
        <w:ind w:left="360"/>
      </w:pPr>
    </w:p>
    <w:p w:rsidR="00D87AA8" w:rsidRDefault="00D87AA8" w:rsidP="00D87AA8">
      <w:pPr>
        <w:pStyle w:val="ListParagraph"/>
        <w:numPr>
          <w:ilvl w:val="1"/>
          <w:numId w:val="1"/>
        </w:numPr>
        <w:ind w:left="360"/>
      </w:pPr>
      <w:r>
        <w:t xml:space="preserve">Draft manuscript </w:t>
      </w:r>
      <w:r w:rsidRPr="00A63228">
        <w:rPr>
          <w:b/>
          <w:i/>
        </w:rPr>
        <w:t>(</w:t>
      </w:r>
      <w:r>
        <w:rPr>
          <w:b/>
          <w:i/>
        </w:rPr>
        <w:t xml:space="preserve">Oct – </w:t>
      </w:r>
      <w:r w:rsidR="00B3127B">
        <w:rPr>
          <w:b/>
          <w:i/>
        </w:rPr>
        <w:t>Mar</w:t>
      </w:r>
      <w:r>
        <w:rPr>
          <w:b/>
          <w:i/>
        </w:rPr>
        <w:t xml:space="preserve"> 201</w:t>
      </w:r>
      <w:r w:rsidR="00B3127B">
        <w:rPr>
          <w:b/>
          <w:i/>
        </w:rPr>
        <w:t>3</w:t>
      </w:r>
      <w:r w:rsidRPr="00A63228">
        <w:rPr>
          <w:b/>
          <w:i/>
        </w:rPr>
        <w:t>)</w:t>
      </w:r>
    </w:p>
    <w:p w:rsidR="00D87AA8" w:rsidRPr="00EA4CA7" w:rsidRDefault="00D87AA8" w:rsidP="00D87AA8">
      <w:pPr>
        <w:pStyle w:val="ListParagraph"/>
        <w:ind w:left="360"/>
        <w:rPr>
          <w:i/>
        </w:rPr>
      </w:pPr>
    </w:p>
    <w:p w:rsidR="00D87AA8" w:rsidRPr="00A63228" w:rsidRDefault="00D87AA8" w:rsidP="00D87AA8">
      <w:pPr>
        <w:pStyle w:val="ListParagraph"/>
        <w:numPr>
          <w:ilvl w:val="1"/>
          <w:numId w:val="1"/>
        </w:numPr>
        <w:ind w:left="360"/>
        <w:rPr>
          <w:i/>
        </w:rPr>
      </w:pPr>
      <w:r>
        <w:t xml:space="preserve">Submit manuscript </w:t>
      </w:r>
      <w:r w:rsidRPr="00A63228">
        <w:rPr>
          <w:b/>
          <w:i/>
        </w:rPr>
        <w:t>(</w:t>
      </w:r>
      <w:r>
        <w:rPr>
          <w:b/>
          <w:i/>
        </w:rPr>
        <w:t>Early Spring 2013</w:t>
      </w:r>
      <w:r w:rsidRPr="00A63228">
        <w:rPr>
          <w:b/>
          <w:i/>
        </w:rPr>
        <w:t>)</w:t>
      </w:r>
    </w:p>
    <w:p w:rsidR="00D87AA8" w:rsidRDefault="00D87AA8" w:rsidP="00D87AA8">
      <w:pPr>
        <w:rPr>
          <w:i/>
        </w:rPr>
      </w:pPr>
    </w:p>
    <w:p w:rsidR="00D87AA8" w:rsidRDefault="00D87AA8" w:rsidP="00D87AA8"/>
    <w:sectPr w:rsidR="00D87AA8" w:rsidSect="00674C86">
      <w:footerReference w:type="default" r:id="rId16"/>
      <w:pgSz w:w="12240" w:h="15840"/>
      <w:pgMar w:top="126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41E" w:rsidRDefault="0011641E" w:rsidP="005543A0">
      <w:pPr>
        <w:spacing w:after="0" w:line="240" w:lineRule="auto"/>
      </w:pPr>
      <w:r>
        <w:separator/>
      </w:r>
    </w:p>
  </w:endnote>
  <w:endnote w:type="continuationSeparator" w:id="0">
    <w:p w:rsidR="0011641E" w:rsidRDefault="0011641E" w:rsidP="005543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250586"/>
      <w:docPartObj>
        <w:docPartGallery w:val="Page Numbers (Bottom of Page)"/>
        <w:docPartUnique/>
      </w:docPartObj>
    </w:sdtPr>
    <w:sdtContent>
      <w:p w:rsidR="00915FF7" w:rsidRDefault="00875899">
        <w:pPr>
          <w:pStyle w:val="Footer"/>
          <w:jc w:val="right"/>
        </w:pPr>
        <w:fldSimple w:instr=" PAGE   \* MERGEFORMAT ">
          <w:r w:rsidR="0047507D">
            <w:rPr>
              <w:noProof/>
            </w:rPr>
            <w:t>9</w:t>
          </w:r>
        </w:fldSimple>
      </w:p>
    </w:sdtContent>
  </w:sdt>
  <w:p w:rsidR="00915FF7" w:rsidRDefault="00915F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41E" w:rsidRDefault="0011641E" w:rsidP="005543A0">
      <w:pPr>
        <w:spacing w:after="0" w:line="240" w:lineRule="auto"/>
      </w:pPr>
      <w:r>
        <w:separator/>
      </w:r>
    </w:p>
  </w:footnote>
  <w:footnote w:type="continuationSeparator" w:id="0">
    <w:p w:rsidR="0011641E" w:rsidRDefault="0011641E" w:rsidP="005543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5772"/>
    <w:multiLevelType w:val="hybridMultilevel"/>
    <w:tmpl w:val="F1CEFA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35BED"/>
    <w:multiLevelType w:val="hybridMultilevel"/>
    <w:tmpl w:val="B8A046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596C74"/>
    <w:multiLevelType w:val="hybridMultilevel"/>
    <w:tmpl w:val="DADE0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56967E07"/>
    <w:multiLevelType w:val="hybridMultilevel"/>
    <w:tmpl w:val="3B1AA27C"/>
    <w:lvl w:ilvl="0" w:tplc="A434C654">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442554"/>
    <w:rsid w:val="00036E4A"/>
    <w:rsid w:val="00044F47"/>
    <w:rsid w:val="000704EB"/>
    <w:rsid w:val="0008235B"/>
    <w:rsid w:val="000D030B"/>
    <w:rsid w:val="000E3B15"/>
    <w:rsid w:val="0011641E"/>
    <w:rsid w:val="001275F7"/>
    <w:rsid w:val="00135509"/>
    <w:rsid w:val="00164D48"/>
    <w:rsid w:val="001715E6"/>
    <w:rsid w:val="001C1D71"/>
    <w:rsid w:val="001C4411"/>
    <w:rsid w:val="00202562"/>
    <w:rsid w:val="0024441F"/>
    <w:rsid w:val="00247086"/>
    <w:rsid w:val="00287F7F"/>
    <w:rsid w:val="002C02E8"/>
    <w:rsid w:val="00311C8B"/>
    <w:rsid w:val="003A7D63"/>
    <w:rsid w:val="003E22F2"/>
    <w:rsid w:val="00442554"/>
    <w:rsid w:val="00471295"/>
    <w:rsid w:val="0047507D"/>
    <w:rsid w:val="004B0241"/>
    <w:rsid w:val="004B12CF"/>
    <w:rsid w:val="004B28CE"/>
    <w:rsid w:val="00516D97"/>
    <w:rsid w:val="00533EBC"/>
    <w:rsid w:val="005543A0"/>
    <w:rsid w:val="00563506"/>
    <w:rsid w:val="00571849"/>
    <w:rsid w:val="00571A11"/>
    <w:rsid w:val="00581478"/>
    <w:rsid w:val="005B159A"/>
    <w:rsid w:val="005B2453"/>
    <w:rsid w:val="005E075E"/>
    <w:rsid w:val="006152A9"/>
    <w:rsid w:val="00660EB8"/>
    <w:rsid w:val="00674C86"/>
    <w:rsid w:val="006F40B0"/>
    <w:rsid w:val="007378AB"/>
    <w:rsid w:val="00745EAC"/>
    <w:rsid w:val="0075029D"/>
    <w:rsid w:val="00757E8F"/>
    <w:rsid w:val="00774E06"/>
    <w:rsid w:val="007825A9"/>
    <w:rsid w:val="0078315F"/>
    <w:rsid w:val="007B4D5B"/>
    <w:rsid w:val="007C6DC7"/>
    <w:rsid w:val="007C7AE3"/>
    <w:rsid w:val="007D26EA"/>
    <w:rsid w:val="007E7226"/>
    <w:rsid w:val="007F52DE"/>
    <w:rsid w:val="0084220B"/>
    <w:rsid w:val="00875899"/>
    <w:rsid w:val="0088336C"/>
    <w:rsid w:val="008867BF"/>
    <w:rsid w:val="008A4A45"/>
    <w:rsid w:val="008C1BC7"/>
    <w:rsid w:val="008E5AA1"/>
    <w:rsid w:val="00915FF7"/>
    <w:rsid w:val="00942276"/>
    <w:rsid w:val="0097138A"/>
    <w:rsid w:val="00983235"/>
    <w:rsid w:val="009858AC"/>
    <w:rsid w:val="009B49D4"/>
    <w:rsid w:val="009E0547"/>
    <w:rsid w:val="00A234BA"/>
    <w:rsid w:val="00A536CD"/>
    <w:rsid w:val="00A63228"/>
    <w:rsid w:val="00A97572"/>
    <w:rsid w:val="00AE36E7"/>
    <w:rsid w:val="00AE4A6B"/>
    <w:rsid w:val="00B14279"/>
    <w:rsid w:val="00B22834"/>
    <w:rsid w:val="00B30E73"/>
    <w:rsid w:val="00B3127B"/>
    <w:rsid w:val="00B5432A"/>
    <w:rsid w:val="00B56E99"/>
    <w:rsid w:val="00B666E8"/>
    <w:rsid w:val="00B749FA"/>
    <w:rsid w:val="00B771ED"/>
    <w:rsid w:val="00BB158F"/>
    <w:rsid w:val="00BB7DF7"/>
    <w:rsid w:val="00BC2970"/>
    <w:rsid w:val="00BF3A0B"/>
    <w:rsid w:val="00C75F6C"/>
    <w:rsid w:val="00CA434E"/>
    <w:rsid w:val="00CA5140"/>
    <w:rsid w:val="00CF6DDE"/>
    <w:rsid w:val="00D25E76"/>
    <w:rsid w:val="00D406C7"/>
    <w:rsid w:val="00D563E2"/>
    <w:rsid w:val="00D615CC"/>
    <w:rsid w:val="00D627E9"/>
    <w:rsid w:val="00D642BE"/>
    <w:rsid w:val="00D66D41"/>
    <w:rsid w:val="00D87AA8"/>
    <w:rsid w:val="00DE6DE1"/>
    <w:rsid w:val="00E12833"/>
    <w:rsid w:val="00E61969"/>
    <w:rsid w:val="00EA3F3E"/>
    <w:rsid w:val="00EA4CA7"/>
    <w:rsid w:val="00EC0780"/>
    <w:rsid w:val="00EF1497"/>
    <w:rsid w:val="00F32125"/>
    <w:rsid w:val="00F40E8E"/>
    <w:rsid w:val="00F41C02"/>
    <w:rsid w:val="00F558E1"/>
    <w:rsid w:val="00F61C52"/>
    <w:rsid w:val="00FB03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A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2554"/>
    <w:pPr>
      <w:ind w:left="720"/>
      <w:contextualSpacing/>
    </w:pPr>
  </w:style>
  <w:style w:type="character" w:styleId="Hyperlink">
    <w:name w:val="Hyperlink"/>
    <w:basedOn w:val="DefaultParagraphFont"/>
    <w:uiPriority w:val="99"/>
    <w:unhideWhenUsed/>
    <w:rsid w:val="00B5432A"/>
    <w:rPr>
      <w:color w:val="0000FF" w:themeColor="hyperlink"/>
      <w:u w:val="single"/>
    </w:rPr>
  </w:style>
  <w:style w:type="table" w:styleId="TableGrid">
    <w:name w:val="Table Grid"/>
    <w:basedOn w:val="TableNormal"/>
    <w:uiPriority w:val="59"/>
    <w:rsid w:val="000E3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8336C"/>
    <w:pPr>
      <w:spacing w:after="0" w:line="240" w:lineRule="auto"/>
    </w:pPr>
    <w:rPr>
      <w:rFonts w:eastAsiaTheme="minorHAnsi"/>
    </w:rPr>
  </w:style>
  <w:style w:type="paragraph" w:styleId="BalloonText">
    <w:name w:val="Balloon Text"/>
    <w:basedOn w:val="Normal"/>
    <w:link w:val="BalloonTextChar"/>
    <w:uiPriority w:val="99"/>
    <w:semiHidden/>
    <w:unhideWhenUsed/>
    <w:rsid w:val="00883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36C"/>
    <w:rPr>
      <w:rFonts w:ascii="Tahoma" w:hAnsi="Tahoma" w:cs="Tahoma"/>
      <w:sz w:val="16"/>
      <w:szCs w:val="16"/>
    </w:rPr>
  </w:style>
  <w:style w:type="character" w:styleId="CommentReference">
    <w:name w:val="annotation reference"/>
    <w:basedOn w:val="DefaultParagraphFont"/>
    <w:uiPriority w:val="99"/>
    <w:semiHidden/>
    <w:unhideWhenUsed/>
    <w:rsid w:val="008A4A45"/>
    <w:rPr>
      <w:sz w:val="16"/>
      <w:szCs w:val="16"/>
    </w:rPr>
  </w:style>
  <w:style w:type="paragraph" w:styleId="CommentText">
    <w:name w:val="annotation text"/>
    <w:basedOn w:val="Normal"/>
    <w:link w:val="CommentTextChar"/>
    <w:uiPriority w:val="99"/>
    <w:semiHidden/>
    <w:unhideWhenUsed/>
    <w:rsid w:val="008A4A45"/>
    <w:pPr>
      <w:spacing w:line="240" w:lineRule="auto"/>
    </w:pPr>
    <w:rPr>
      <w:sz w:val="20"/>
      <w:szCs w:val="20"/>
    </w:rPr>
  </w:style>
  <w:style w:type="character" w:customStyle="1" w:styleId="CommentTextChar">
    <w:name w:val="Comment Text Char"/>
    <w:basedOn w:val="DefaultParagraphFont"/>
    <w:link w:val="CommentText"/>
    <w:uiPriority w:val="99"/>
    <w:semiHidden/>
    <w:rsid w:val="008A4A45"/>
    <w:rPr>
      <w:sz w:val="20"/>
      <w:szCs w:val="20"/>
    </w:rPr>
  </w:style>
  <w:style w:type="paragraph" w:styleId="CommentSubject">
    <w:name w:val="annotation subject"/>
    <w:basedOn w:val="CommentText"/>
    <w:next w:val="CommentText"/>
    <w:link w:val="CommentSubjectChar"/>
    <w:uiPriority w:val="99"/>
    <w:semiHidden/>
    <w:unhideWhenUsed/>
    <w:rsid w:val="008A4A45"/>
    <w:rPr>
      <w:b/>
      <w:bCs/>
    </w:rPr>
  </w:style>
  <w:style w:type="character" w:customStyle="1" w:styleId="CommentSubjectChar">
    <w:name w:val="Comment Subject Char"/>
    <w:basedOn w:val="CommentTextChar"/>
    <w:link w:val="CommentSubject"/>
    <w:uiPriority w:val="99"/>
    <w:semiHidden/>
    <w:rsid w:val="008A4A45"/>
    <w:rPr>
      <w:b/>
      <w:bCs/>
      <w:sz w:val="20"/>
      <w:szCs w:val="20"/>
    </w:rPr>
  </w:style>
  <w:style w:type="paragraph" w:styleId="Header">
    <w:name w:val="header"/>
    <w:basedOn w:val="Normal"/>
    <w:link w:val="HeaderChar"/>
    <w:uiPriority w:val="99"/>
    <w:semiHidden/>
    <w:unhideWhenUsed/>
    <w:rsid w:val="005543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43A0"/>
  </w:style>
  <w:style w:type="paragraph" w:styleId="Footer">
    <w:name w:val="footer"/>
    <w:basedOn w:val="Normal"/>
    <w:link w:val="FooterChar"/>
    <w:uiPriority w:val="99"/>
    <w:unhideWhenUsed/>
    <w:rsid w:val="00554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3A0"/>
  </w:style>
  <w:style w:type="character" w:styleId="FollowedHyperlink">
    <w:name w:val="FollowedHyperlink"/>
    <w:basedOn w:val="DefaultParagraphFont"/>
    <w:uiPriority w:val="99"/>
    <w:semiHidden/>
    <w:unhideWhenUsed/>
    <w:rsid w:val="00EF149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2554"/>
    <w:pPr>
      <w:ind w:left="720"/>
      <w:contextualSpacing/>
    </w:pPr>
  </w:style>
  <w:style w:type="character" w:styleId="Hyperlink">
    <w:name w:val="Hyperlink"/>
    <w:basedOn w:val="DefaultParagraphFont"/>
    <w:uiPriority w:val="99"/>
    <w:unhideWhenUsed/>
    <w:rsid w:val="00B5432A"/>
    <w:rPr>
      <w:color w:val="0000FF" w:themeColor="hyperlink"/>
      <w:u w:val="single"/>
    </w:rPr>
  </w:style>
  <w:style w:type="table" w:styleId="TableGrid">
    <w:name w:val="Table Grid"/>
    <w:basedOn w:val="TableNormal"/>
    <w:uiPriority w:val="59"/>
    <w:rsid w:val="000E3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8336C"/>
    <w:pPr>
      <w:spacing w:after="0" w:line="240" w:lineRule="auto"/>
    </w:pPr>
    <w:rPr>
      <w:rFonts w:eastAsiaTheme="minorHAnsi"/>
    </w:rPr>
  </w:style>
  <w:style w:type="paragraph" w:styleId="BalloonText">
    <w:name w:val="Balloon Text"/>
    <w:basedOn w:val="Normal"/>
    <w:link w:val="BalloonTextChar"/>
    <w:uiPriority w:val="99"/>
    <w:semiHidden/>
    <w:unhideWhenUsed/>
    <w:rsid w:val="00883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36C"/>
    <w:rPr>
      <w:rFonts w:ascii="Tahoma" w:hAnsi="Tahoma" w:cs="Tahoma"/>
      <w:sz w:val="16"/>
      <w:szCs w:val="16"/>
    </w:rPr>
  </w:style>
  <w:style w:type="character" w:styleId="CommentReference">
    <w:name w:val="annotation reference"/>
    <w:basedOn w:val="DefaultParagraphFont"/>
    <w:uiPriority w:val="99"/>
    <w:semiHidden/>
    <w:unhideWhenUsed/>
    <w:rsid w:val="008A4A45"/>
    <w:rPr>
      <w:sz w:val="16"/>
      <w:szCs w:val="16"/>
    </w:rPr>
  </w:style>
  <w:style w:type="paragraph" w:styleId="CommentText">
    <w:name w:val="annotation text"/>
    <w:basedOn w:val="Normal"/>
    <w:link w:val="CommentTextChar"/>
    <w:uiPriority w:val="99"/>
    <w:semiHidden/>
    <w:unhideWhenUsed/>
    <w:rsid w:val="008A4A45"/>
    <w:pPr>
      <w:spacing w:line="240" w:lineRule="auto"/>
    </w:pPr>
    <w:rPr>
      <w:sz w:val="20"/>
      <w:szCs w:val="20"/>
    </w:rPr>
  </w:style>
  <w:style w:type="character" w:customStyle="1" w:styleId="CommentTextChar">
    <w:name w:val="Comment Text Char"/>
    <w:basedOn w:val="DefaultParagraphFont"/>
    <w:link w:val="CommentText"/>
    <w:uiPriority w:val="99"/>
    <w:semiHidden/>
    <w:rsid w:val="008A4A45"/>
    <w:rPr>
      <w:sz w:val="20"/>
      <w:szCs w:val="20"/>
    </w:rPr>
  </w:style>
  <w:style w:type="paragraph" w:styleId="CommentSubject">
    <w:name w:val="annotation subject"/>
    <w:basedOn w:val="CommentText"/>
    <w:next w:val="CommentText"/>
    <w:link w:val="CommentSubjectChar"/>
    <w:uiPriority w:val="99"/>
    <w:semiHidden/>
    <w:unhideWhenUsed/>
    <w:rsid w:val="008A4A45"/>
    <w:rPr>
      <w:b/>
      <w:bCs/>
    </w:rPr>
  </w:style>
  <w:style w:type="character" w:customStyle="1" w:styleId="CommentSubjectChar">
    <w:name w:val="Comment Subject Char"/>
    <w:basedOn w:val="CommentTextChar"/>
    <w:link w:val="CommentSubject"/>
    <w:uiPriority w:val="99"/>
    <w:semiHidden/>
    <w:rsid w:val="008A4A45"/>
    <w:rPr>
      <w:b/>
      <w:bCs/>
      <w:sz w:val="20"/>
      <w:szCs w:val="20"/>
    </w:rPr>
  </w:style>
  <w:style w:type="paragraph" w:styleId="Header">
    <w:name w:val="header"/>
    <w:basedOn w:val="Normal"/>
    <w:link w:val="HeaderChar"/>
    <w:uiPriority w:val="99"/>
    <w:semiHidden/>
    <w:unhideWhenUsed/>
    <w:rsid w:val="005543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43A0"/>
  </w:style>
  <w:style w:type="paragraph" w:styleId="Footer">
    <w:name w:val="footer"/>
    <w:basedOn w:val="Normal"/>
    <w:link w:val="FooterChar"/>
    <w:uiPriority w:val="99"/>
    <w:unhideWhenUsed/>
    <w:rsid w:val="00554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3A0"/>
  </w:style>
</w:styles>
</file>

<file path=word/webSettings.xml><?xml version="1.0" encoding="utf-8"?>
<w:webSettings xmlns:r="http://schemas.openxmlformats.org/officeDocument/2006/relationships" xmlns:w="http://schemas.openxmlformats.org/wordprocessingml/2006/main">
  <w:divs>
    <w:div w:id="1539127242">
      <w:bodyDiv w:val="1"/>
      <w:marLeft w:val="0"/>
      <w:marRight w:val="0"/>
      <w:marTop w:val="0"/>
      <w:marBottom w:val="0"/>
      <w:divBdr>
        <w:top w:val="none" w:sz="0" w:space="0" w:color="auto"/>
        <w:left w:val="none" w:sz="0" w:space="0" w:color="auto"/>
        <w:bottom w:val="none" w:sz="0" w:space="0" w:color="auto"/>
        <w:right w:val="none" w:sz="0" w:space="0" w:color="auto"/>
      </w:divBdr>
    </w:div>
    <w:div w:id="16606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nccd.cdc.gov/ardi/Report.aspx?T=AAF&amp;P=f214cf69-cad7-496f-ace2-2a09b9d6a126&amp;R=804296a0-ac47-41d3-a939-9df26a176186" TargetMode="External"/><Relationship Id="rId13" Type="http://schemas.openxmlformats.org/officeDocument/2006/relationships/hyperlink" Target="http://apps.nccd.cdc.gov/DACH_ARDI/Default/Default.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dc.gov/mmwr/preview/mmwrhtml/mm6043a4.htm?s_cid=mm6043a4_w" TargetMode="External"/><Relationship Id="rId5" Type="http://schemas.openxmlformats.org/officeDocument/2006/relationships/webSettings" Target="webSettings.xml"/><Relationship Id="rId15" Type="http://schemas.openxmlformats.org/officeDocument/2006/relationships/hyperlink" Target="http://apps.nccd.cdc.gov/DACH_ARDI/Info/Methods.aspx" TargetMode="External"/><Relationship Id="rId10" Type="http://schemas.openxmlformats.org/officeDocument/2006/relationships/hyperlink" Target="http://www.cdc.gov/nchs/nvss/bridged_race/data_documentation.ht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apps.nccd.cdc.gov/ardi/Homepage.aspx" TargetMode="External"/><Relationship Id="rId14" Type="http://schemas.openxmlformats.org/officeDocument/2006/relationships/hyperlink" Target="http://apps.nccd.cdc.gov/DACH_ARDI/Default/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6903D-F370-4BD5-8100-9588AE68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10</Pages>
  <Words>2395</Words>
  <Characters>13653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James.Roeber</dc:creator>
  <cp:lastModifiedBy>James.Roeber</cp:lastModifiedBy>
  <cp:revision>9</cp:revision>
  <dcterms:created xsi:type="dcterms:W3CDTF">2012-12-12T00:49:00Z</dcterms:created>
  <dcterms:modified xsi:type="dcterms:W3CDTF">2012-12-14T01:14:00Z</dcterms:modified>
</cp:coreProperties>
</file>